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021371" w:rsidRPr="00F9715A" w:rsidTr="00F9715A">
        <w:trPr>
          <w:trHeight w:val="2240"/>
        </w:trPr>
        <w:tc>
          <w:tcPr>
            <w:tcW w:w="3369" w:type="dxa"/>
            <w:shd w:val="clear" w:color="auto" w:fill="auto"/>
          </w:tcPr>
          <w:p w:rsidR="00021371" w:rsidRPr="00583438" w:rsidRDefault="00021371" w:rsidP="00B04CF3">
            <w:pPr>
              <w:rPr>
                <w:sz w:val="26"/>
                <w:szCs w:val="26"/>
                <w:lang w:val="nl-NL"/>
              </w:rPr>
            </w:pPr>
            <w:r w:rsidRPr="00583438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583438">
              <w:rPr>
                <w:sz w:val="26"/>
                <w:szCs w:val="26"/>
                <w:lang w:val="nl-NL"/>
              </w:rPr>
              <w:t xml:space="preserve"> ỦY BAN NHÂN DÂN </w:t>
            </w:r>
          </w:p>
          <w:p w:rsidR="00021371" w:rsidRPr="00583438" w:rsidRDefault="00021371" w:rsidP="00B04CF3">
            <w:pPr>
              <w:rPr>
                <w:b/>
                <w:sz w:val="28"/>
                <w:szCs w:val="28"/>
                <w:lang w:val="nl-NL"/>
              </w:rPr>
            </w:pPr>
            <w:r w:rsidRPr="00583438">
              <w:rPr>
                <w:sz w:val="26"/>
                <w:szCs w:val="26"/>
                <w:lang w:val="nl-NL"/>
              </w:rPr>
              <w:t xml:space="preserve">    TỈNH THÁI NGUYÊN</w:t>
            </w:r>
            <w:r w:rsidRPr="00583438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021371" w:rsidRDefault="00021371" w:rsidP="00B04CF3">
            <w:pPr>
              <w:rPr>
                <w:sz w:val="26"/>
                <w:szCs w:val="26"/>
                <w:lang w:val="nl-NL"/>
              </w:rPr>
            </w:pPr>
            <w:r w:rsidRPr="00583438">
              <w:rPr>
                <w:b/>
                <w:sz w:val="28"/>
                <w:szCs w:val="28"/>
                <w:lang w:val="nl-NL"/>
              </w:rPr>
              <w:t xml:space="preserve">            SỞ Y TẾ</w:t>
            </w:r>
            <w:r w:rsidRPr="00583438">
              <w:rPr>
                <w:sz w:val="26"/>
                <w:szCs w:val="26"/>
                <w:lang w:val="nl-NL"/>
              </w:rPr>
              <w:t xml:space="preserve"> </w:t>
            </w:r>
          </w:p>
          <w:p w:rsidR="0095286B" w:rsidRPr="00583438" w:rsidRDefault="0095286B" w:rsidP="00B04CF3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AA1393" wp14:editId="7FBD9A9B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-3175</wp:posOffset>
                      </wp:positionV>
                      <wp:extent cx="304800" cy="4445"/>
                      <wp:effectExtent l="0" t="0" r="19050" b="336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-.25pt" to="80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jJQIAAEIEAAAOAAAAZHJzL2Uyb0RvYy54bWysU02P2jAQvVfqf7B8hyQQKESEVZVAL9sW&#10;iW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"/>
                  </w:pict>
                </mc:Fallback>
              </mc:AlternateContent>
            </w:r>
          </w:p>
          <w:p w:rsidR="00021371" w:rsidRPr="0087223F" w:rsidRDefault="00021371" w:rsidP="00B04CF3">
            <w:pPr>
              <w:rPr>
                <w:sz w:val="28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87223F">
              <w:rPr>
                <w:sz w:val="28"/>
                <w:szCs w:val="28"/>
                <w:lang w:val="nl-NL"/>
              </w:rPr>
              <w:t xml:space="preserve">Số:      </w:t>
            </w:r>
            <w:r w:rsidR="00C76E15">
              <w:rPr>
                <w:sz w:val="28"/>
                <w:szCs w:val="28"/>
                <w:lang w:val="nl-NL"/>
              </w:rPr>
              <w:t xml:space="preserve"> </w:t>
            </w:r>
            <w:bookmarkStart w:id="0" w:name="_GoBack"/>
            <w:bookmarkEnd w:id="0"/>
            <w:r w:rsidRPr="0087223F">
              <w:rPr>
                <w:sz w:val="28"/>
                <w:szCs w:val="28"/>
                <w:lang w:val="nl-NL"/>
              </w:rPr>
              <w:t xml:space="preserve"> /SYT-QLHN</w:t>
            </w:r>
          </w:p>
          <w:p w:rsidR="00021371" w:rsidRPr="0087223F" w:rsidRDefault="00021371" w:rsidP="00B04CF3">
            <w:pPr>
              <w:jc w:val="center"/>
              <w:rPr>
                <w:lang w:val="nl-NL"/>
              </w:rPr>
            </w:pPr>
            <w:r w:rsidRPr="0087223F">
              <w:rPr>
                <w:lang w:val="nl-NL"/>
              </w:rPr>
              <w:t xml:space="preserve">V/v </w:t>
            </w:r>
            <w:r>
              <w:rPr>
                <w:lang w:val="nl-NL"/>
              </w:rPr>
              <w:t>chờ h</w:t>
            </w:r>
            <w:r w:rsidRPr="0087223F">
              <w:rPr>
                <w:lang w:val="nl-NL"/>
              </w:rPr>
              <w:t xml:space="preserve">ướng dẫn của Bộ Y tế </w:t>
            </w:r>
          </w:p>
        </w:tc>
        <w:tc>
          <w:tcPr>
            <w:tcW w:w="5919" w:type="dxa"/>
            <w:shd w:val="clear" w:color="auto" w:fill="auto"/>
          </w:tcPr>
          <w:p w:rsidR="00021371" w:rsidRPr="00583438" w:rsidRDefault="00021371" w:rsidP="00B04CF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83438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  <w:r w:rsidRPr="00583438"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p w:rsidR="00021371" w:rsidRPr="00F9715A" w:rsidRDefault="00021371" w:rsidP="00B04CF3">
            <w:pPr>
              <w:rPr>
                <w:lang w:val="nl-NL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132F5" wp14:editId="056CA438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-5715</wp:posOffset>
                      </wp:positionV>
                      <wp:extent cx="2133600" cy="0"/>
                      <wp:effectExtent l="1397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45pt" to="22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CG5BgS2gAAAAcBAAAPAAAAAAAAAAAAAAAAAHc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5595"/>
            </w:tblGrid>
            <w:tr w:rsidR="00021371" w:rsidRPr="00F9715A" w:rsidTr="00B04CF3">
              <w:trPr>
                <w:trHeight w:val="620"/>
              </w:trPr>
              <w:tc>
                <w:tcPr>
                  <w:tcW w:w="5839" w:type="dxa"/>
                </w:tcPr>
                <w:p w:rsidR="0095286B" w:rsidRDefault="00021371" w:rsidP="00B04CF3">
                  <w:pPr>
                    <w:jc w:val="center"/>
                    <w:rPr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  </w:t>
                  </w:r>
                </w:p>
                <w:p w:rsidR="00021371" w:rsidRDefault="00021371" w:rsidP="00B04CF3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Thái Nguyên, ngày     tháng     năm 2021</w:t>
                  </w:r>
                </w:p>
              </w:tc>
            </w:tr>
          </w:tbl>
          <w:p w:rsidR="00021371" w:rsidRPr="00F9715A" w:rsidRDefault="00021371" w:rsidP="00B04CF3">
            <w:pPr>
              <w:rPr>
                <w:lang w:val="nl-NL"/>
              </w:rPr>
            </w:pPr>
          </w:p>
        </w:tc>
      </w:tr>
    </w:tbl>
    <w:p w:rsidR="00021371" w:rsidRPr="00F9715A" w:rsidRDefault="00021371" w:rsidP="00021371">
      <w:pPr>
        <w:ind w:left="720" w:hanging="720"/>
        <w:outlineLvl w:val="0"/>
        <w:rPr>
          <w:sz w:val="28"/>
          <w:szCs w:val="28"/>
          <w:lang w:val="nl-NL"/>
        </w:rPr>
      </w:pPr>
      <w:r w:rsidRPr="00F9715A">
        <w:rPr>
          <w:sz w:val="28"/>
          <w:szCs w:val="28"/>
          <w:lang w:val="nl-NL"/>
        </w:rPr>
        <w:t xml:space="preserve">                             </w:t>
      </w:r>
      <w:r w:rsidR="00810A02" w:rsidRPr="00F9715A">
        <w:rPr>
          <w:sz w:val="28"/>
          <w:szCs w:val="28"/>
          <w:lang w:val="nl-NL"/>
        </w:rPr>
        <w:t xml:space="preserve">    </w:t>
      </w:r>
      <w:r w:rsidRPr="00F9715A">
        <w:rPr>
          <w:sz w:val="28"/>
          <w:szCs w:val="28"/>
          <w:lang w:val="nl-NL"/>
        </w:rPr>
        <w:t xml:space="preserve">  Kính gửi: Bà </w:t>
      </w:r>
      <w:r w:rsidR="0085157F" w:rsidRPr="00F9715A">
        <w:rPr>
          <w:sz w:val="28"/>
          <w:szCs w:val="28"/>
          <w:lang w:val="nl-NL"/>
        </w:rPr>
        <w:t>Trần Thị Nhung</w:t>
      </w:r>
    </w:p>
    <w:p w:rsidR="0085157F" w:rsidRPr="00F9715A" w:rsidRDefault="0085157F" w:rsidP="00021371">
      <w:pPr>
        <w:ind w:left="720" w:hanging="720"/>
        <w:outlineLvl w:val="0"/>
        <w:rPr>
          <w:sz w:val="28"/>
          <w:szCs w:val="28"/>
          <w:lang w:val="nl-NL"/>
        </w:rPr>
      </w:pPr>
    </w:p>
    <w:p w:rsidR="00021371" w:rsidRPr="00F9715A" w:rsidRDefault="00021371" w:rsidP="00021371">
      <w:pPr>
        <w:ind w:firstLine="567"/>
        <w:jc w:val="both"/>
        <w:rPr>
          <w:sz w:val="28"/>
          <w:lang w:val="nl-NL"/>
        </w:rPr>
      </w:pPr>
      <w:r w:rsidRPr="00F9715A">
        <w:rPr>
          <w:sz w:val="28"/>
          <w:lang w:val="nl-NL"/>
        </w:rPr>
        <w:t xml:space="preserve">Sở Y tế Thái Nguyên nhận được hồ sơ của bà </w:t>
      </w:r>
      <w:r w:rsidR="0085157F" w:rsidRPr="00F9715A">
        <w:rPr>
          <w:sz w:val="28"/>
          <w:szCs w:val="28"/>
          <w:lang w:val="nl-NL"/>
        </w:rPr>
        <w:t>Trần Thị Nhung</w:t>
      </w:r>
      <w:r w:rsidR="0085157F" w:rsidRPr="00F9715A">
        <w:rPr>
          <w:sz w:val="28"/>
          <w:lang w:val="nl-NL"/>
        </w:rPr>
        <w:t>;</w:t>
      </w:r>
      <w:r w:rsidRPr="00F9715A">
        <w:rPr>
          <w:sz w:val="28"/>
          <w:lang w:val="nl-NL"/>
        </w:rPr>
        <w:t xml:space="preserve"> sinh ngày </w:t>
      </w:r>
      <w:r w:rsidR="0085157F" w:rsidRPr="00F9715A">
        <w:rPr>
          <w:sz w:val="28"/>
          <w:lang w:val="nl-NL"/>
        </w:rPr>
        <w:t>14/9/1993; địa chỉ</w:t>
      </w:r>
      <w:r w:rsidR="00CE1916" w:rsidRPr="00F9715A">
        <w:rPr>
          <w:sz w:val="28"/>
          <w:lang w:val="nl-NL"/>
        </w:rPr>
        <w:t xml:space="preserve"> Thị trấn cầu Gồ</w:t>
      </w:r>
      <w:r w:rsidRPr="00F9715A">
        <w:rPr>
          <w:sz w:val="28"/>
          <w:lang w:val="nl-NL"/>
        </w:rPr>
        <w:t xml:space="preserve">, huyện </w:t>
      </w:r>
      <w:r w:rsidR="00CE1916" w:rsidRPr="00F9715A">
        <w:rPr>
          <w:sz w:val="28"/>
          <w:lang w:val="nl-NL"/>
        </w:rPr>
        <w:t>Yên Thế</w:t>
      </w:r>
      <w:r w:rsidRPr="00F9715A">
        <w:rPr>
          <w:sz w:val="28"/>
          <w:lang w:val="nl-NL"/>
        </w:rPr>
        <w:t xml:space="preserve">, tỉnh </w:t>
      </w:r>
      <w:r w:rsidR="00CE1916" w:rsidRPr="00F9715A">
        <w:rPr>
          <w:sz w:val="28"/>
          <w:lang w:val="nl-NL"/>
        </w:rPr>
        <w:t>Bắc Giang</w:t>
      </w:r>
      <w:r w:rsidRPr="00F9715A">
        <w:rPr>
          <w:sz w:val="28"/>
          <w:lang w:val="nl-NL"/>
        </w:rPr>
        <w:t xml:space="preserve">; </w:t>
      </w:r>
      <w:r w:rsidR="0085157F" w:rsidRPr="00F9715A">
        <w:rPr>
          <w:sz w:val="28"/>
          <w:lang w:val="nl-NL"/>
        </w:rPr>
        <w:t xml:space="preserve">văn bằng chuyên môn: </w:t>
      </w:r>
      <w:r w:rsidR="00F9715A">
        <w:rPr>
          <w:sz w:val="28"/>
          <w:lang w:val="nl-NL"/>
        </w:rPr>
        <w:t>b</w:t>
      </w:r>
      <w:r w:rsidR="0085157F" w:rsidRPr="00F9715A">
        <w:rPr>
          <w:sz w:val="28"/>
          <w:lang w:val="nl-NL"/>
        </w:rPr>
        <w:t xml:space="preserve">ác sỹ y khoa; </w:t>
      </w:r>
      <w:r w:rsidR="00C76E15">
        <w:rPr>
          <w:sz w:val="28"/>
          <w:lang w:val="nl-NL"/>
        </w:rPr>
        <w:t>c</w:t>
      </w:r>
      <w:r w:rsidR="00F9715A">
        <w:rPr>
          <w:sz w:val="28"/>
          <w:lang w:val="nl-NL"/>
        </w:rPr>
        <w:t>hứng chỉ đ</w:t>
      </w:r>
      <w:r w:rsidRPr="00F9715A">
        <w:rPr>
          <w:sz w:val="28"/>
          <w:lang w:val="nl-NL"/>
        </w:rPr>
        <w:t>ịnh hướng chuyên khoa</w:t>
      </w:r>
      <w:r w:rsidR="0085157F" w:rsidRPr="00F9715A">
        <w:rPr>
          <w:sz w:val="28"/>
          <w:lang w:val="nl-NL"/>
        </w:rPr>
        <w:t xml:space="preserve"> Răng Hàm Mặt</w:t>
      </w:r>
      <w:r w:rsidRPr="00F9715A">
        <w:rPr>
          <w:sz w:val="28"/>
          <w:lang w:val="nl-NL"/>
        </w:rPr>
        <w:t xml:space="preserve"> (</w:t>
      </w:r>
      <w:r w:rsidR="00680AFE">
        <w:rPr>
          <w:sz w:val="28"/>
          <w:lang w:val="nl-NL"/>
        </w:rPr>
        <w:t>t</w:t>
      </w:r>
      <w:r w:rsidRPr="00F9715A">
        <w:rPr>
          <w:sz w:val="28"/>
          <w:lang w:val="nl-NL"/>
        </w:rPr>
        <w:t>ốt nghiệp</w:t>
      </w:r>
      <w:r w:rsidR="0085157F" w:rsidRPr="00F9715A">
        <w:rPr>
          <w:sz w:val="28"/>
          <w:lang w:val="nl-NL"/>
        </w:rPr>
        <w:t xml:space="preserve"> ngày 09</w:t>
      </w:r>
      <w:r w:rsidRPr="00F9715A">
        <w:rPr>
          <w:sz w:val="28"/>
          <w:lang w:val="nl-NL"/>
        </w:rPr>
        <w:t xml:space="preserve"> tháng 07 năm 2019);</w:t>
      </w:r>
    </w:p>
    <w:p w:rsidR="0085157F" w:rsidRPr="00F9715A" w:rsidRDefault="00021371" w:rsidP="00021371">
      <w:pPr>
        <w:spacing w:before="120" w:after="120" w:line="320" w:lineRule="exact"/>
        <w:ind w:firstLine="567"/>
        <w:jc w:val="both"/>
        <w:rPr>
          <w:sz w:val="28"/>
          <w:szCs w:val="28"/>
          <w:lang w:val="nl-NL"/>
        </w:rPr>
      </w:pPr>
      <w:r w:rsidRPr="00F9715A">
        <w:rPr>
          <w:sz w:val="28"/>
          <w:szCs w:val="28"/>
          <w:lang w:val="nl-NL"/>
        </w:rPr>
        <w:t xml:space="preserve">Nội dung yêu cầu giải quyết: </w:t>
      </w:r>
      <w:r w:rsidR="00C76E15">
        <w:rPr>
          <w:sz w:val="28"/>
          <w:szCs w:val="28"/>
          <w:lang w:val="nl-NL"/>
        </w:rPr>
        <w:t>đ</w:t>
      </w:r>
      <w:r w:rsidRPr="00F9715A">
        <w:rPr>
          <w:sz w:val="28"/>
          <w:szCs w:val="28"/>
          <w:lang w:val="nl-NL"/>
        </w:rPr>
        <w:t>ề nghị cấp chứng chỉ hành nghề khám bệnh</w:t>
      </w:r>
      <w:r w:rsidR="0085157F" w:rsidRPr="00F9715A">
        <w:rPr>
          <w:sz w:val="28"/>
          <w:szCs w:val="28"/>
          <w:lang w:val="nl-NL"/>
        </w:rPr>
        <w:t xml:space="preserve">,  chữa bệnh </w:t>
      </w:r>
      <w:r w:rsidR="00C76E15">
        <w:rPr>
          <w:sz w:val="28"/>
          <w:szCs w:val="28"/>
          <w:lang w:val="nl-NL"/>
        </w:rPr>
        <w:t xml:space="preserve">lần đầu </w:t>
      </w:r>
      <w:r w:rsidRPr="00F9715A">
        <w:rPr>
          <w:sz w:val="28"/>
          <w:szCs w:val="28"/>
          <w:lang w:val="nl-NL"/>
        </w:rPr>
        <w:t xml:space="preserve">chuyên khoa </w:t>
      </w:r>
      <w:r w:rsidR="0085157F" w:rsidRPr="00F9715A">
        <w:rPr>
          <w:sz w:val="28"/>
          <w:szCs w:val="28"/>
          <w:lang w:val="nl-NL"/>
        </w:rPr>
        <w:t>Răng Hàm Mặt</w:t>
      </w:r>
      <w:r w:rsidR="00C76E15">
        <w:rPr>
          <w:sz w:val="28"/>
          <w:szCs w:val="28"/>
          <w:lang w:val="nl-NL"/>
        </w:rPr>
        <w:t>.</w:t>
      </w:r>
    </w:p>
    <w:p w:rsidR="00C76E15" w:rsidRDefault="00C76E15" w:rsidP="00C76E15">
      <w:pPr>
        <w:spacing w:before="120" w:after="120" w:line="320" w:lineRule="exact"/>
        <w:ind w:firstLine="567"/>
        <w:jc w:val="both"/>
        <w:rPr>
          <w:sz w:val="28"/>
          <w:lang w:val="nl-NL"/>
        </w:rPr>
      </w:pPr>
      <w:r w:rsidRPr="00D567A4">
        <w:rPr>
          <w:sz w:val="28"/>
          <w:lang w:val="nl-NL"/>
        </w:rPr>
        <w:t xml:space="preserve">Theo </w:t>
      </w:r>
      <w:r>
        <w:rPr>
          <w:sz w:val="28"/>
          <w:lang w:val="nl-NL"/>
        </w:rPr>
        <w:t>T</w:t>
      </w:r>
      <w:r w:rsidRPr="00D567A4">
        <w:rPr>
          <w:sz w:val="28"/>
          <w:lang w:val="nl-NL"/>
        </w:rPr>
        <w:t xml:space="preserve">hông báo số 611/TB-BYT ngày 07/5/2021 kết luận của </w:t>
      </w:r>
      <w:r>
        <w:rPr>
          <w:sz w:val="28"/>
          <w:lang w:val="nl-NL"/>
        </w:rPr>
        <w:t>T</w:t>
      </w:r>
      <w:r w:rsidRPr="00D567A4">
        <w:rPr>
          <w:sz w:val="28"/>
          <w:lang w:val="nl-NL"/>
        </w:rPr>
        <w:t xml:space="preserve">hứ trưởng Nguyễn </w:t>
      </w:r>
      <w:r>
        <w:rPr>
          <w:sz w:val="28"/>
          <w:lang w:val="nl-NL"/>
        </w:rPr>
        <w:t>T</w:t>
      </w:r>
      <w:r w:rsidRPr="00D567A4">
        <w:rPr>
          <w:sz w:val="28"/>
          <w:lang w:val="nl-NL"/>
        </w:rPr>
        <w:t>rườ</w:t>
      </w:r>
      <w:r>
        <w:rPr>
          <w:sz w:val="28"/>
          <w:lang w:val="nl-NL"/>
        </w:rPr>
        <w:t>ng Sơn và GS.TS Nguyễn Văn Thuấn</w:t>
      </w:r>
      <w:r w:rsidRPr="00D567A4">
        <w:rPr>
          <w:sz w:val="28"/>
          <w:lang w:val="nl-NL"/>
        </w:rPr>
        <w:t xml:space="preserve"> tại cuộc họp xem xét về văn bằng chứng chỉ bổ sung phạm vi hoạt động chuyên môn đối với người hành nghề khám bệnh, chữa bệnh là bác sỹ; </w:t>
      </w:r>
      <w:r>
        <w:rPr>
          <w:sz w:val="28"/>
          <w:lang w:val="nl-NL"/>
        </w:rPr>
        <w:t>H</w:t>
      </w:r>
      <w:r w:rsidRPr="00D567A4">
        <w:rPr>
          <w:sz w:val="28"/>
          <w:lang w:val="nl-NL"/>
        </w:rPr>
        <w:t>iện tại</w:t>
      </w:r>
      <w:r>
        <w:rPr>
          <w:sz w:val="28"/>
          <w:lang w:val="nl-NL"/>
        </w:rPr>
        <w:t>,</w:t>
      </w:r>
      <w:r w:rsidRPr="00D567A4">
        <w:rPr>
          <w:sz w:val="28"/>
          <w:lang w:val="nl-NL"/>
        </w:rPr>
        <w:t xml:space="preserve"> các địa phương đang chờ Bộ Y tế </w:t>
      </w:r>
      <w:r>
        <w:rPr>
          <w:sz w:val="28"/>
          <w:lang w:val="nl-NL"/>
        </w:rPr>
        <w:t>ban hành</w:t>
      </w:r>
      <w:r w:rsidRPr="00D567A4">
        <w:rPr>
          <w:sz w:val="28"/>
          <w:lang w:val="nl-NL"/>
        </w:rPr>
        <w:t xml:space="preserve"> văn bản chỉ đạo </w:t>
      </w:r>
      <w:r>
        <w:rPr>
          <w:sz w:val="28"/>
          <w:lang w:val="nl-NL"/>
        </w:rPr>
        <w:t>để thực hiện</w:t>
      </w:r>
      <w:r w:rsidRPr="00D567A4">
        <w:rPr>
          <w:sz w:val="28"/>
          <w:lang w:val="nl-NL"/>
        </w:rPr>
        <w:t xml:space="preserve">. </w:t>
      </w:r>
    </w:p>
    <w:p w:rsidR="00C76E15" w:rsidRPr="00D567A4" w:rsidRDefault="00C76E15" w:rsidP="00C76E15">
      <w:pPr>
        <w:spacing w:before="120" w:after="120" w:line="320" w:lineRule="exact"/>
        <w:ind w:firstLine="567"/>
        <w:jc w:val="both"/>
        <w:rPr>
          <w:sz w:val="28"/>
          <w:lang w:val="nl-NL"/>
        </w:rPr>
      </w:pPr>
      <w:r w:rsidRPr="00D567A4">
        <w:rPr>
          <w:sz w:val="28"/>
          <w:lang w:val="nl-NL"/>
        </w:rPr>
        <w:t xml:space="preserve">Vì vậy, hồ sơ đề nghị cấp chứng chỉ hành nghề khám bệnh, chữa bệnh </w:t>
      </w:r>
      <w:r>
        <w:rPr>
          <w:sz w:val="28"/>
          <w:lang w:val="nl-NL"/>
        </w:rPr>
        <w:t xml:space="preserve">lần đầu </w:t>
      </w:r>
      <w:r>
        <w:rPr>
          <w:sz w:val="28"/>
          <w:lang w:val="nl-NL"/>
        </w:rPr>
        <w:t xml:space="preserve">với chứng chỉ </w:t>
      </w:r>
      <w:r w:rsidRPr="00D567A4">
        <w:rPr>
          <w:sz w:val="28"/>
          <w:lang w:val="nl-NL"/>
        </w:rPr>
        <w:t>định hướng ch</w:t>
      </w:r>
      <w:r>
        <w:rPr>
          <w:sz w:val="28"/>
          <w:lang w:val="nl-NL"/>
        </w:rPr>
        <w:t xml:space="preserve">uyên </w:t>
      </w:r>
      <w:r>
        <w:rPr>
          <w:sz w:val="28"/>
          <w:lang w:val="nl-NL"/>
        </w:rPr>
        <w:t>khoa Răng Hàm Mặt c</w:t>
      </w:r>
      <w:r w:rsidRPr="00D567A4">
        <w:rPr>
          <w:sz w:val="28"/>
          <w:lang w:val="nl-NL"/>
        </w:rPr>
        <w:t xml:space="preserve">ủa bà </w:t>
      </w:r>
      <w:r>
        <w:rPr>
          <w:sz w:val="28"/>
          <w:lang w:val="nl-NL"/>
        </w:rPr>
        <w:t xml:space="preserve">Trần Thị Nhung </w:t>
      </w:r>
      <w:r w:rsidRPr="00D567A4">
        <w:rPr>
          <w:sz w:val="28"/>
          <w:lang w:val="nl-NL"/>
        </w:rPr>
        <w:t>sẽ được giải quyết sau khi có văn bản hướng dẫn của Bộ Y tế.</w:t>
      </w:r>
    </w:p>
    <w:p w:rsidR="00C76E15" w:rsidRDefault="00C76E15" w:rsidP="00C76E15">
      <w:pPr>
        <w:spacing w:before="120" w:after="120" w:line="320" w:lineRule="exact"/>
        <w:ind w:firstLine="567"/>
        <w:jc w:val="both"/>
        <w:rPr>
          <w:sz w:val="28"/>
          <w:szCs w:val="28"/>
          <w:lang w:val="nl-NL"/>
        </w:rPr>
      </w:pPr>
      <w:r w:rsidRPr="00D567A4">
        <w:rPr>
          <w:sz w:val="28"/>
          <w:szCs w:val="28"/>
          <w:lang w:val="nl-NL"/>
        </w:rPr>
        <w:t xml:space="preserve">Sở Y tế tỉnh Thái Nguyên báo để bà </w:t>
      </w:r>
      <w:r>
        <w:rPr>
          <w:sz w:val="28"/>
          <w:szCs w:val="28"/>
          <w:lang w:val="nl-NL"/>
        </w:rPr>
        <w:t>Nhung</w:t>
      </w:r>
      <w:r w:rsidRPr="00D567A4">
        <w:rPr>
          <w:sz w:val="28"/>
          <w:szCs w:val="28"/>
          <w:lang w:val="nl-NL"/>
        </w:rPr>
        <w:t xml:space="preserve"> biết./.</w:t>
      </w:r>
    </w:p>
    <w:p w:rsidR="00C76E15" w:rsidRPr="00D567A4" w:rsidRDefault="00C76E15" w:rsidP="00C76E15">
      <w:pPr>
        <w:spacing w:before="120" w:after="120" w:line="320" w:lineRule="exact"/>
        <w:ind w:firstLine="567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21371" w:rsidRPr="00583438" w:rsidTr="00C76E15">
        <w:trPr>
          <w:trHeight w:val="2695"/>
        </w:trPr>
        <w:tc>
          <w:tcPr>
            <w:tcW w:w="4644" w:type="dxa"/>
            <w:shd w:val="clear" w:color="auto" w:fill="auto"/>
          </w:tcPr>
          <w:p w:rsidR="00021371" w:rsidRPr="00583438" w:rsidRDefault="00021371" w:rsidP="00B04CF3">
            <w:pPr>
              <w:rPr>
                <w:lang w:val="nl-NL"/>
              </w:rPr>
            </w:pPr>
            <w:r w:rsidRPr="00583438">
              <w:rPr>
                <w:b/>
                <w:i/>
                <w:lang w:val="nl-NL"/>
              </w:rPr>
              <w:t>Nơi nhận:</w:t>
            </w:r>
            <w:r w:rsidRPr="00583438">
              <w:rPr>
                <w:lang w:val="nl-NL"/>
              </w:rPr>
              <w:t xml:space="preserve">    </w:t>
            </w:r>
          </w:p>
          <w:p w:rsidR="00021371" w:rsidRPr="00583438" w:rsidRDefault="00021371" w:rsidP="00B04CF3">
            <w:pPr>
              <w:rPr>
                <w:sz w:val="22"/>
                <w:szCs w:val="22"/>
                <w:lang w:val="nl-NL"/>
              </w:rPr>
            </w:pPr>
            <w:r w:rsidRPr="00583438">
              <w:rPr>
                <w:sz w:val="22"/>
                <w:szCs w:val="22"/>
                <w:lang w:val="nl-NL"/>
              </w:rPr>
              <w:t xml:space="preserve">- Như trên;  </w:t>
            </w:r>
          </w:p>
          <w:p w:rsidR="00021371" w:rsidRPr="00583438" w:rsidRDefault="00021371" w:rsidP="00B04CF3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TT</w:t>
            </w:r>
            <w:r w:rsidR="00C76E15">
              <w:rPr>
                <w:sz w:val="22"/>
                <w:szCs w:val="22"/>
                <w:lang w:val="nl-NL"/>
              </w:rPr>
              <w:t>PV</w:t>
            </w:r>
            <w:r>
              <w:rPr>
                <w:sz w:val="22"/>
                <w:szCs w:val="22"/>
                <w:lang w:val="nl-NL"/>
              </w:rPr>
              <w:t>HCC (Huyền</w:t>
            </w:r>
            <w:r w:rsidRPr="00583438">
              <w:rPr>
                <w:sz w:val="22"/>
                <w:szCs w:val="22"/>
                <w:lang w:val="nl-NL"/>
              </w:rPr>
              <w:t xml:space="preserve"> Một cửa);                                                                                        - Lãnh đạo SYT;      </w:t>
            </w:r>
          </w:p>
          <w:p w:rsidR="00021371" w:rsidRPr="00583438" w:rsidRDefault="00021371" w:rsidP="00B04CF3">
            <w:pPr>
              <w:rPr>
                <w:sz w:val="22"/>
                <w:szCs w:val="22"/>
                <w:lang w:val="nl-NL"/>
              </w:rPr>
            </w:pPr>
            <w:r w:rsidRPr="00583438">
              <w:rPr>
                <w:sz w:val="22"/>
                <w:szCs w:val="22"/>
                <w:lang w:val="nl-NL"/>
              </w:rPr>
              <w:t xml:space="preserve">- Lưu VT, QLHNYD (Kh).    </w:t>
            </w:r>
          </w:p>
          <w:p w:rsidR="00021371" w:rsidRPr="00583438" w:rsidRDefault="00021371" w:rsidP="00B04CF3">
            <w:pPr>
              <w:rPr>
                <w:sz w:val="22"/>
                <w:szCs w:val="22"/>
                <w:lang w:val="nl-NL"/>
              </w:rPr>
            </w:pPr>
            <w:r w:rsidRPr="00583438">
              <w:rPr>
                <w:sz w:val="22"/>
                <w:szCs w:val="22"/>
                <w:lang w:val="nl-NL"/>
              </w:rPr>
              <w:t xml:space="preserve">                                          </w:t>
            </w:r>
          </w:p>
          <w:p w:rsidR="00021371" w:rsidRPr="00583438" w:rsidRDefault="00021371" w:rsidP="00B04CF3">
            <w:pPr>
              <w:rPr>
                <w:sz w:val="22"/>
                <w:szCs w:val="22"/>
                <w:lang w:val="nl-NL"/>
              </w:rPr>
            </w:pPr>
          </w:p>
          <w:p w:rsidR="00021371" w:rsidRPr="00583438" w:rsidRDefault="00021371" w:rsidP="00B04CF3">
            <w:pPr>
              <w:spacing w:before="120" w:after="120" w:line="360" w:lineRule="auto"/>
              <w:jc w:val="both"/>
              <w:rPr>
                <w:lang w:val="nl-NL"/>
              </w:rPr>
            </w:pPr>
            <w:r w:rsidRPr="00583438">
              <w:rPr>
                <w:lang w:val="nl-NL"/>
              </w:rPr>
              <w:t xml:space="preserve"> </w:t>
            </w:r>
          </w:p>
          <w:p w:rsidR="00021371" w:rsidRPr="00583438" w:rsidRDefault="00021371" w:rsidP="00B04CF3">
            <w:pPr>
              <w:rPr>
                <w:lang w:val="nl-NL"/>
              </w:rPr>
            </w:pPr>
          </w:p>
        </w:tc>
        <w:tc>
          <w:tcPr>
            <w:tcW w:w="4644" w:type="dxa"/>
            <w:shd w:val="clear" w:color="auto" w:fill="auto"/>
          </w:tcPr>
          <w:p w:rsidR="00021371" w:rsidRPr="00583438" w:rsidRDefault="00021371" w:rsidP="00B04CF3">
            <w:pPr>
              <w:rPr>
                <w:lang w:val="nl-NL"/>
              </w:rPr>
            </w:pPr>
            <w:r w:rsidRPr="00583438">
              <w:rPr>
                <w:b/>
                <w:sz w:val="28"/>
                <w:szCs w:val="28"/>
                <w:lang w:val="nl-NL"/>
              </w:rPr>
              <w:t xml:space="preserve">                KT. GIÁM ĐỐC</w: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F2A91" wp14:editId="7FB0B4DE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394970</wp:posOffset>
                      </wp:positionV>
                      <wp:extent cx="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1.1pt" to="24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H55c7PaAAAACQEAAA8AAAAAAAAAAAAAAAAAcAQAAGRycy9kb3ducmV2LnhtbFBLBQYAAAAABAAE&#10;APMAAAB3BQAAAAA=&#10;"/>
                  </w:pict>
                </mc:Fallback>
              </mc:AlternateContent>
            </w:r>
            <w:r w:rsidRPr="00583438">
              <w:rPr>
                <w:lang w:val="nl-NL"/>
              </w:rPr>
              <w:t xml:space="preserve">      </w:t>
            </w:r>
          </w:p>
          <w:p w:rsidR="00021371" w:rsidRPr="00583438" w:rsidRDefault="00021371" w:rsidP="00B04CF3">
            <w:pPr>
              <w:rPr>
                <w:b/>
                <w:sz w:val="28"/>
                <w:szCs w:val="28"/>
                <w:lang w:val="nl-NL"/>
              </w:rPr>
            </w:pPr>
            <w:r w:rsidRPr="00583438">
              <w:rPr>
                <w:lang w:val="nl-NL"/>
              </w:rPr>
              <w:t xml:space="preserve">                  </w:t>
            </w:r>
            <w:r w:rsidRPr="00583438"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021371" w:rsidRPr="00583438" w:rsidRDefault="00021371" w:rsidP="00B04CF3">
            <w:pPr>
              <w:rPr>
                <w:b/>
                <w:sz w:val="28"/>
                <w:szCs w:val="28"/>
                <w:lang w:val="nl-NL"/>
              </w:rPr>
            </w:pPr>
          </w:p>
          <w:p w:rsidR="00021371" w:rsidRPr="00583438" w:rsidRDefault="00021371" w:rsidP="00B04CF3">
            <w:pPr>
              <w:rPr>
                <w:b/>
                <w:sz w:val="28"/>
                <w:szCs w:val="28"/>
                <w:lang w:val="nl-NL"/>
              </w:rPr>
            </w:pPr>
          </w:p>
          <w:p w:rsidR="00021371" w:rsidRPr="00583438" w:rsidRDefault="00021371" w:rsidP="00B04CF3">
            <w:pPr>
              <w:rPr>
                <w:b/>
                <w:sz w:val="28"/>
                <w:szCs w:val="28"/>
                <w:lang w:val="nl-NL"/>
              </w:rPr>
            </w:pPr>
          </w:p>
          <w:p w:rsidR="00021371" w:rsidRPr="00583438" w:rsidRDefault="00021371" w:rsidP="00B04CF3">
            <w:pPr>
              <w:rPr>
                <w:b/>
                <w:sz w:val="28"/>
                <w:szCs w:val="28"/>
                <w:lang w:val="nl-NL"/>
              </w:rPr>
            </w:pPr>
          </w:p>
          <w:p w:rsidR="00021371" w:rsidRPr="00583438" w:rsidRDefault="00021371" w:rsidP="00B04CF3">
            <w:pPr>
              <w:rPr>
                <w:b/>
                <w:sz w:val="28"/>
                <w:szCs w:val="28"/>
                <w:lang w:val="nl-NL"/>
              </w:rPr>
            </w:pPr>
            <w:r w:rsidRPr="00583438">
              <w:rPr>
                <w:b/>
                <w:sz w:val="28"/>
                <w:szCs w:val="28"/>
                <w:lang w:val="nl-NL"/>
              </w:rPr>
              <w:t xml:space="preserve">                   Đỗ Trọng Vũ</w:t>
            </w:r>
          </w:p>
          <w:p w:rsidR="00021371" w:rsidRPr="00583438" w:rsidRDefault="00021371" w:rsidP="00B04CF3">
            <w:pPr>
              <w:jc w:val="both"/>
              <w:outlineLvl w:val="0"/>
              <w:rPr>
                <w:lang w:val="nl-NL"/>
              </w:rPr>
            </w:pPr>
            <w:r w:rsidRPr="00583438">
              <w:rPr>
                <w:lang w:val="nl-NL"/>
              </w:rPr>
              <w:t xml:space="preserve">                                                             </w:t>
            </w:r>
          </w:p>
          <w:p w:rsidR="00021371" w:rsidRPr="00583438" w:rsidRDefault="00021371" w:rsidP="00B04CF3">
            <w:pPr>
              <w:spacing w:before="120" w:after="120" w:line="360" w:lineRule="auto"/>
              <w:jc w:val="both"/>
              <w:rPr>
                <w:sz w:val="28"/>
              </w:rPr>
            </w:pPr>
          </w:p>
        </w:tc>
      </w:tr>
    </w:tbl>
    <w:p w:rsidR="0013573B" w:rsidRDefault="0013573B"/>
    <w:sectPr w:rsidR="0013573B" w:rsidSect="00266A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71"/>
    <w:rsid w:val="00021371"/>
    <w:rsid w:val="0013573B"/>
    <w:rsid w:val="00266A17"/>
    <w:rsid w:val="002D1961"/>
    <w:rsid w:val="00680AFE"/>
    <w:rsid w:val="00810A02"/>
    <w:rsid w:val="0085157F"/>
    <w:rsid w:val="0095286B"/>
    <w:rsid w:val="00C76E15"/>
    <w:rsid w:val="00CE1916"/>
    <w:rsid w:val="00F9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71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71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2021-05-19T07:57:00Z</dcterms:created>
  <dcterms:modified xsi:type="dcterms:W3CDTF">2021-06-01T03:09:00Z</dcterms:modified>
</cp:coreProperties>
</file>