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318" w:type="dxa"/>
        <w:tblLook w:val="01E0" w:firstRow="1" w:lastRow="1" w:firstColumn="1" w:lastColumn="1" w:noHBand="0" w:noVBand="0"/>
      </w:tblPr>
      <w:tblGrid>
        <w:gridCol w:w="4112"/>
        <w:gridCol w:w="5892"/>
      </w:tblGrid>
      <w:tr w:rsidR="00B80879" w14:paraId="4192E3B8" w14:textId="77777777" w:rsidTr="00944785">
        <w:trPr>
          <w:trHeight w:val="883"/>
        </w:trPr>
        <w:tc>
          <w:tcPr>
            <w:tcW w:w="4112" w:type="dxa"/>
          </w:tcPr>
          <w:p w14:paraId="3261E11E" w14:textId="77777777" w:rsidR="00B80879" w:rsidRPr="00F46E87" w:rsidRDefault="00B80879" w:rsidP="00944785">
            <w:pPr>
              <w:jc w:val="center"/>
              <w:rPr>
                <w:sz w:val="26"/>
              </w:rPr>
            </w:pPr>
            <w:r w:rsidRPr="00F46E87">
              <w:rPr>
                <w:sz w:val="26"/>
              </w:rPr>
              <w:t>UBND TỈNH THÁI NGUYÊN</w:t>
            </w:r>
          </w:p>
          <w:p w14:paraId="70061117" w14:textId="77777777" w:rsidR="00B80879" w:rsidRPr="0052231F" w:rsidRDefault="00B80879" w:rsidP="009447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842DF" wp14:editId="5FCA1F0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192405</wp:posOffset>
                      </wp:positionV>
                      <wp:extent cx="26543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175F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15.15pt" to="10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M4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bTfMn6CC9uRJS3PKMdf4T1z0KRomlUEE1UpDji/OB&#10;ByluIeFY6Y2QMnZeKjSUeDHNpjHBaSlYcIYwZ9t9JS06kjA78YtFgecxzOqDYhGs44Str7YnQl5s&#10;uFyqgAeVAJ2rdRmOH4vJYj1fz/NRns3Wo3xS16OPmyofzTbph2n9VFdVnf4M1NK86ARjXAV2t0FN&#10;878bhOuTuYzYfVTvMiRv0aNeQPb2j6RjK0P3LnOw1+y8tbcWw2zG4Os7CsP/uAf78bWvfgEAAP//&#10;AwBQSwMEFAAGAAgAAAAhAHOyLi3dAAAACQEAAA8AAABkcnMvZG93bnJldi54bWxMj0tPw0AMhO9I&#10;/IeVkbhUdPMQD4VsKgTkxoUC4upmTRKR9abZbRv49Rj1ACdr7NH4m3I1u0HtaQq9ZwPpMgFF3Hjb&#10;c2vg9aW+uAEVIrLFwTMZ+KIAq+r0pMTC+gM/034dWyUhHAo00MU4FlqHpiOHYelHYrl9+MlhFDm1&#10;2k54kHA36CxJrrTDnuVDhyPdd9R8rnfOQKjfaFt/L5pF8p63nrLtw9MjGnN+Nt/dgoo0xz8z/OIL&#10;OlTCtPE7tkENoq/zXKwG8kSmGLL0MgW1OS50Ver/DaofAAAA//8DAFBLAQItABQABgAIAAAAIQC2&#10;gziS/gAAAOEBAAATAAAAAAAAAAAAAAAAAAAAAABbQ29udGVudF9UeXBlc10ueG1sUEsBAi0AFAAG&#10;AAgAAAAhADj9If/WAAAAlAEAAAsAAAAAAAAAAAAAAAAALwEAAF9yZWxzLy5yZWxzUEsBAi0AFAAG&#10;AAgAAAAhAPP2QzgcAgAANQQAAA4AAAAAAAAAAAAAAAAALgIAAGRycy9lMm9Eb2MueG1sUEsBAi0A&#10;FAAGAAgAAAAhAHOyLi3dAAAACQEAAA8AAAAAAAAAAAAAAAAAdgQAAGRycy9kb3ducmV2LnhtbFBL&#10;BQYAAAAABAAEAPMAAACABQAAAAA=&#10;"/>
                  </w:pict>
                </mc:Fallback>
              </mc:AlternateContent>
            </w:r>
            <w:r w:rsidRPr="00F46E87">
              <w:rPr>
                <w:b/>
              </w:rPr>
              <w:t>SỞ Y TẾ</w:t>
            </w:r>
          </w:p>
        </w:tc>
        <w:tc>
          <w:tcPr>
            <w:tcW w:w="5892" w:type="dxa"/>
          </w:tcPr>
          <w:p w14:paraId="33CA8D5A" w14:textId="77777777" w:rsidR="00B80879" w:rsidRPr="00F46E87" w:rsidRDefault="00B80879" w:rsidP="00944785">
            <w:pPr>
              <w:jc w:val="center"/>
              <w:rPr>
                <w:b/>
                <w:sz w:val="26"/>
              </w:rPr>
            </w:pPr>
            <w:r w:rsidRPr="00F46E87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46E87">
                  <w:rPr>
                    <w:b/>
                    <w:sz w:val="26"/>
                  </w:rPr>
                  <w:t>NAM</w:t>
                </w:r>
              </w:smartTag>
            </w:smartTag>
          </w:p>
          <w:p w14:paraId="7C9D820B" w14:textId="77777777" w:rsidR="00B80879" w:rsidRPr="00F46E87" w:rsidRDefault="00B80879" w:rsidP="0094478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459D4" wp14:editId="6FC70C8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210185</wp:posOffset>
                      </wp:positionV>
                      <wp:extent cx="2171700" cy="0"/>
                      <wp:effectExtent l="12065" t="10160" r="698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13138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6.55pt" to="226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lSv263AAAAAkBAAAPAAAAZHJzL2Rvd25yZXYueG1sTI/NTsMwEITv&#10;SLyDtUhcKur8FIRCnAoBuXGhgLhu4yWJiNdp7LaBp2cRBzjO7KfZmXI9u0EdaAq9ZwPpMgFF3Hjb&#10;c2vg5bm+uAYVIrLFwTMZ+KQA6+r0pMTC+iM/0WETWyUhHAo00MU4FlqHpiOHYelHYrm9+8lhFDm1&#10;2k54lHA36CxJrrTDnuVDhyPdddR8bPbOQKhfaVd/LZpF8pa3nrLd/eMDGnN+Nt/egIo0xz8YfupL&#10;daik09bv2QY1iE6TlaAG8jwFJcDqMhNj+2voqtT/F1TfAAAA//8DAFBLAQItABQABgAIAAAAIQC2&#10;gziS/gAAAOEBAAATAAAAAAAAAAAAAAAAAAAAAABbQ29udGVudF9UeXBlc10ueG1sUEsBAi0AFAAG&#10;AAgAAAAhADj9If/WAAAAlAEAAAsAAAAAAAAAAAAAAAAALwEAAF9yZWxzLy5yZWxzUEsBAi0AFAAG&#10;AAgAAAAhADWx9UodAgAANgQAAA4AAAAAAAAAAAAAAAAALgIAAGRycy9lMm9Eb2MueG1sUEsBAi0A&#10;FAAGAAgAAAAhAGVK/brcAAAACQEAAA8AAAAAAAAAAAAAAAAAdwQAAGRycy9kb3ducmV2LnhtbFBL&#10;BQYAAAAABAAEAPMAAACABQAAAAA=&#10;"/>
                  </w:pict>
                </mc:Fallback>
              </mc:AlternateContent>
            </w:r>
            <w:r w:rsidRPr="00F46E87">
              <w:rPr>
                <w:b/>
              </w:rPr>
              <w:t>Độc lập – Tự do – Hạnh phúc</w:t>
            </w:r>
          </w:p>
        </w:tc>
      </w:tr>
      <w:tr w:rsidR="00B80879" w14:paraId="67720815" w14:textId="77777777" w:rsidTr="00944785">
        <w:trPr>
          <w:trHeight w:val="820"/>
        </w:trPr>
        <w:tc>
          <w:tcPr>
            <w:tcW w:w="4112" w:type="dxa"/>
          </w:tcPr>
          <w:p w14:paraId="3B36F045" w14:textId="77777777" w:rsidR="00B80879" w:rsidRPr="00CD1CBC" w:rsidRDefault="00B80879" w:rsidP="00944785">
            <w:pPr>
              <w:jc w:val="center"/>
            </w:pPr>
            <w:r>
              <w:t xml:space="preserve">Số:          </w:t>
            </w:r>
            <w:r w:rsidRPr="00CD1CBC">
              <w:t>/</w:t>
            </w:r>
            <w:r>
              <w:t>SYT-NVY</w:t>
            </w:r>
          </w:p>
          <w:p w14:paraId="61FB0D61" w14:textId="77777777" w:rsidR="00B80879" w:rsidRDefault="00B80879" w:rsidP="0097297C">
            <w:pPr>
              <w:jc w:val="center"/>
              <w:rPr>
                <w:sz w:val="24"/>
                <w:szCs w:val="24"/>
              </w:rPr>
            </w:pPr>
            <w:r w:rsidRPr="00BC395B">
              <w:rPr>
                <w:sz w:val="24"/>
                <w:szCs w:val="24"/>
              </w:rPr>
              <w:t xml:space="preserve">V/v </w:t>
            </w:r>
            <w:r w:rsidR="00794899" w:rsidRPr="00BC395B">
              <w:rPr>
                <w:sz w:val="24"/>
                <w:szCs w:val="24"/>
              </w:rPr>
              <w:t>triển khai thực hiện Quyết định số 3802/QĐ-BYT ngày 10/8/2021 của Bộ Y tế về việc ban hành Hướng dẫn tạm thời khám sàng lọc</w:t>
            </w:r>
            <w:r w:rsidR="00DE759E" w:rsidRPr="00BC395B">
              <w:rPr>
                <w:sz w:val="24"/>
                <w:szCs w:val="24"/>
              </w:rPr>
              <w:t xml:space="preserve"> trước</w:t>
            </w:r>
            <w:r w:rsidR="00132B30" w:rsidRPr="00BC395B">
              <w:rPr>
                <w:sz w:val="24"/>
                <w:szCs w:val="24"/>
              </w:rPr>
              <w:t xml:space="preserve"> tiêm chủng</w:t>
            </w:r>
            <w:r w:rsidR="0097297C" w:rsidRPr="00BC395B">
              <w:rPr>
                <w:sz w:val="24"/>
                <w:szCs w:val="24"/>
              </w:rPr>
              <w:t xml:space="preserve"> vắc xin phòng COVID-19</w:t>
            </w:r>
          </w:p>
          <w:p w14:paraId="45AC6C85" w14:textId="4B3B681F" w:rsidR="00EA09AE" w:rsidRPr="00BC395B" w:rsidRDefault="00EA09AE" w:rsidP="00EA09AE">
            <w:pPr>
              <w:rPr>
                <w:rFonts w:eastAsia="Batang"/>
                <w:sz w:val="24"/>
                <w:szCs w:val="24"/>
                <w:lang w:val="nl-NL" w:eastAsia="ko-KR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36C57">
              <w:rPr>
                <w:b/>
                <w:color w:val="FF0000"/>
                <w:bdr w:val="single" w:sz="12" w:space="0" w:color="auto"/>
              </w:rPr>
              <w:t>HỎA TỐC</w:t>
            </w:r>
          </w:p>
        </w:tc>
        <w:tc>
          <w:tcPr>
            <w:tcW w:w="5892" w:type="dxa"/>
          </w:tcPr>
          <w:p w14:paraId="02CC01E9" w14:textId="45E89F6C" w:rsidR="00B80879" w:rsidRPr="00F46E87" w:rsidRDefault="00B80879" w:rsidP="009D37B9">
            <w:pPr>
              <w:rPr>
                <w:i/>
              </w:rPr>
            </w:pPr>
            <w:r w:rsidRPr="00F46E87">
              <w:rPr>
                <w:i/>
              </w:rPr>
              <w:t xml:space="preserve">            T</w:t>
            </w:r>
            <w:r>
              <w:rPr>
                <w:i/>
              </w:rPr>
              <w:t xml:space="preserve">hái Nguyên, ngày   </w:t>
            </w:r>
            <w:r w:rsidR="00606F98">
              <w:rPr>
                <w:i/>
              </w:rPr>
              <w:t xml:space="preserve"> </w:t>
            </w:r>
            <w:r>
              <w:rPr>
                <w:i/>
              </w:rPr>
              <w:t xml:space="preserve">    tháng </w:t>
            </w:r>
            <w:r w:rsidR="00794899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F46E87">
              <w:rPr>
                <w:i/>
              </w:rPr>
              <w:t>năm 20</w:t>
            </w:r>
            <w:r>
              <w:rPr>
                <w:i/>
              </w:rPr>
              <w:t>21</w:t>
            </w:r>
          </w:p>
        </w:tc>
      </w:tr>
      <w:tr w:rsidR="00B80879" w14:paraId="25CAE874" w14:textId="77777777" w:rsidTr="00944785">
        <w:trPr>
          <w:trHeight w:val="838"/>
        </w:trPr>
        <w:tc>
          <w:tcPr>
            <w:tcW w:w="4112" w:type="dxa"/>
          </w:tcPr>
          <w:p w14:paraId="14290696" w14:textId="77777777" w:rsidR="002F359A" w:rsidRPr="004C3006" w:rsidRDefault="002F359A" w:rsidP="00944785">
            <w:pPr>
              <w:jc w:val="right"/>
              <w:rPr>
                <w:sz w:val="12"/>
              </w:rPr>
            </w:pPr>
          </w:p>
          <w:p w14:paraId="04EE5348" w14:textId="77777777" w:rsidR="00B80879" w:rsidRPr="00CD1CBC" w:rsidRDefault="00B80879" w:rsidP="00944785">
            <w:pPr>
              <w:jc w:val="right"/>
            </w:pPr>
            <w:r>
              <w:t xml:space="preserve">Kính gửi:  </w:t>
            </w:r>
          </w:p>
        </w:tc>
        <w:tc>
          <w:tcPr>
            <w:tcW w:w="5892" w:type="dxa"/>
          </w:tcPr>
          <w:p w14:paraId="45FD99C4" w14:textId="77777777" w:rsidR="00B80879" w:rsidRPr="004C3006" w:rsidRDefault="00B80879" w:rsidP="00944785">
            <w:pPr>
              <w:rPr>
                <w:sz w:val="10"/>
              </w:rPr>
            </w:pPr>
          </w:p>
          <w:p w14:paraId="2D00DF47" w14:textId="77777777" w:rsidR="00B80879" w:rsidRPr="002F359A" w:rsidRDefault="00B80879" w:rsidP="00944785">
            <w:pPr>
              <w:rPr>
                <w:sz w:val="18"/>
              </w:rPr>
            </w:pPr>
          </w:p>
          <w:p w14:paraId="15826FED" w14:textId="71AF476A" w:rsidR="00B80879" w:rsidRDefault="00B80879" w:rsidP="00944785">
            <w:r>
              <w:t xml:space="preserve">- </w:t>
            </w:r>
            <w:r w:rsidR="00132B30">
              <w:t>Các đơn vị trực thuộc Sở Y tế</w:t>
            </w:r>
            <w:r>
              <w:t>;</w:t>
            </w:r>
          </w:p>
          <w:p w14:paraId="6C539F3F" w14:textId="717CE387" w:rsidR="00132B30" w:rsidRDefault="00132B30" w:rsidP="00944785">
            <w:r>
              <w:t>- Bệnh viện Trung ương Thái Nguyên;</w:t>
            </w:r>
          </w:p>
          <w:p w14:paraId="5F319552" w14:textId="791810A0" w:rsidR="00132B30" w:rsidRDefault="00132B30" w:rsidP="00944785">
            <w:r>
              <w:t>- Bệnh viện Quân Y 91;</w:t>
            </w:r>
          </w:p>
          <w:p w14:paraId="2B42C409" w14:textId="0583B2E9" w:rsidR="00132B30" w:rsidRPr="00132B30" w:rsidRDefault="00132B30" w:rsidP="00944785">
            <w:pPr>
              <w:rPr>
                <w:spacing w:val="-10"/>
              </w:rPr>
            </w:pPr>
            <w:r w:rsidRPr="00132B30">
              <w:rPr>
                <w:spacing w:val="-10"/>
              </w:rPr>
              <w:t>- Bệnh viện Trường Đại học Y-Dược Thái Nguyên;</w:t>
            </w:r>
          </w:p>
          <w:p w14:paraId="638C3165" w14:textId="6D578C72" w:rsidR="00132B30" w:rsidRDefault="00B80879" w:rsidP="00944785">
            <w:r>
              <w:t xml:space="preserve">- </w:t>
            </w:r>
            <w:r w:rsidR="00132B30">
              <w:t>Bệnh viện</w:t>
            </w:r>
            <w:r w:rsidR="00A03F34">
              <w:t>/Phòng khám</w:t>
            </w:r>
            <w:r w:rsidR="00132B30">
              <w:t xml:space="preserve"> đa khoa tư nhân;</w:t>
            </w:r>
          </w:p>
          <w:p w14:paraId="480C955D" w14:textId="3696803D" w:rsidR="00B80879" w:rsidRPr="00A04FDF" w:rsidRDefault="00132B30" w:rsidP="00944785">
            <w:r>
              <w:t>- Các cơ sở tiêm chủng dịch vụ trên địa bàn</w:t>
            </w:r>
            <w:r w:rsidR="00B80879">
              <w:t>.</w:t>
            </w:r>
          </w:p>
        </w:tc>
      </w:tr>
    </w:tbl>
    <w:p w14:paraId="00C4E5AC" w14:textId="508729B1" w:rsidR="0097297C" w:rsidRPr="004C3006" w:rsidRDefault="0097297C" w:rsidP="004C3006">
      <w:pPr>
        <w:pStyle w:val="Vnbnnidung0"/>
        <w:tabs>
          <w:tab w:val="left" w:pos="567"/>
        </w:tabs>
        <w:adjustRightInd w:val="0"/>
        <w:snapToGrid w:val="0"/>
        <w:spacing w:before="80" w:after="8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ABBAD9" w14:textId="214F3C3F" w:rsidR="0097297C" w:rsidRPr="00DE759E" w:rsidRDefault="0097297C" w:rsidP="00BC395B">
      <w:pPr>
        <w:spacing w:before="80" w:after="80" w:line="276" w:lineRule="auto"/>
        <w:ind w:firstLine="567"/>
        <w:jc w:val="both"/>
      </w:pPr>
      <w:r w:rsidRPr="0097297C">
        <w:rPr>
          <w:rFonts w:eastAsia="Batang"/>
          <w:spacing w:val="-4"/>
          <w:lang w:val="nl-NL" w:eastAsia="ko-KR"/>
        </w:rPr>
        <w:t xml:space="preserve">Thực </w:t>
      </w:r>
      <w:r w:rsidRPr="00DE759E">
        <w:rPr>
          <w:rFonts w:eastAsia="Batang"/>
          <w:lang w:val="nl-NL" w:eastAsia="ko-KR"/>
        </w:rPr>
        <w:t xml:space="preserve">hiện </w:t>
      </w:r>
      <w:r w:rsidR="00DE759E" w:rsidRPr="00DE759E">
        <w:t>Quyết định số 3802/QĐ-BYT ngày 10/8/2021 của Bộ Y tế về việc ban hành Hướng dẫn tạm thời khám sàng lọc trước tiêm chủng vắc xin phòng COVID-19.</w:t>
      </w:r>
    </w:p>
    <w:p w14:paraId="14DF7E1A" w14:textId="21B29CAF" w:rsidR="00B80879" w:rsidRDefault="00DE759E" w:rsidP="00BC395B">
      <w:pPr>
        <w:spacing w:before="120" w:after="120" w:line="276" w:lineRule="auto"/>
        <w:ind w:firstLine="709"/>
        <w:jc w:val="both"/>
      </w:pPr>
      <w:r w:rsidRPr="00DE759E">
        <w:t>Quyết định số 3802/QĐ-BYT ngày 10/8/2021 của Bộ Y tế</w:t>
      </w:r>
      <w:r>
        <w:t xml:space="preserve"> có hiệu lực kể từ ngày ký ban hành</w:t>
      </w:r>
      <w:r w:rsidR="00B26C4D">
        <w:t>, thay thế Quyết định số 2995/QĐ-BYT ngày 18/6/2021 và Quyết định số 3445/QĐ-BYT ngày 15/7/2021 của Bộ Y tế</w:t>
      </w:r>
      <w:r>
        <w:t>.</w:t>
      </w:r>
    </w:p>
    <w:p w14:paraId="5C31A41A" w14:textId="24065B23" w:rsidR="00B26C4D" w:rsidRDefault="00B26C4D" w:rsidP="00BC395B">
      <w:pPr>
        <w:spacing w:before="120" w:after="120" w:line="276" w:lineRule="auto"/>
        <w:ind w:firstLine="709"/>
        <w:jc w:val="both"/>
      </w:pPr>
      <w:r>
        <w:t xml:space="preserve">Sở Y tế đề nghị </w:t>
      </w:r>
      <w:r w:rsidR="007654BD">
        <w:t xml:space="preserve">giám đốc </w:t>
      </w:r>
      <w:r>
        <w:t xml:space="preserve">các đơn vị </w:t>
      </w:r>
      <w:r w:rsidR="007654BD">
        <w:t xml:space="preserve">triển khai, </w:t>
      </w:r>
      <w:r>
        <w:t>phổ biến</w:t>
      </w:r>
      <w:r w:rsidR="007654BD">
        <w:t xml:space="preserve"> tới</w:t>
      </w:r>
      <w:r>
        <w:t xml:space="preserve"> cán bộ, viên chức </w:t>
      </w:r>
      <w:r w:rsidR="007654BD">
        <w:t xml:space="preserve">và yêu cầu </w:t>
      </w:r>
      <w:r>
        <w:t xml:space="preserve">thực hiện </w:t>
      </w:r>
      <w:r w:rsidR="007654BD">
        <w:t xml:space="preserve">đầy đủ theo hướng dẫn tại </w:t>
      </w:r>
      <w:r>
        <w:t xml:space="preserve">Quyết định </w:t>
      </w:r>
      <w:r w:rsidR="007654BD">
        <w:t xml:space="preserve">số </w:t>
      </w:r>
      <w:r w:rsidR="008510A6" w:rsidRPr="00DE759E">
        <w:t>3802/QĐ-BYT ngày 10/8/2021 của Bộ Y tế</w:t>
      </w:r>
      <w:bookmarkStart w:id="0" w:name="_GoBack"/>
      <w:bookmarkEnd w:id="0"/>
      <w:r w:rsidR="007654BD">
        <w:t xml:space="preserve"> </w:t>
      </w:r>
      <w:r>
        <w:t xml:space="preserve">trong </w:t>
      </w:r>
      <w:r w:rsidR="007654BD">
        <w:t>tổ chức</w:t>
      </w:r>
      <w:r>
        <w:t xml:space="preserve"> tiêm chủng vắc xin phòng COVID-19.</w:t>
      </w:r>
    </w:p>
    <w:p w14:paraId="2D117B74" w14:textId="1B32E1E8" w:rsidR="00DE759E" w:rsidRPr="00DE759E" w:rsidRDefault="00DE759E" w:rsidP="00BC395B">
      <w:pPr>
        <w:spacing w:before="120" w:after="120" w:line="276" w:lineRule="auto"/>
        <w:ind w:firstLine="709"/>
        <w:jc w:val="center"/>
        <w:rPr>
          <w:i/>
          <w:spacing w:val="-2"/>
        </w:rPr>
      </w:pPr>
      <w:r w:rsidRPr="00DE759E">
        <w:rPr>
          <w:i/>
        </w:rPr>
        <w:t>(Có Quyết định số 3802/QĐ-BYT và Hướng dẫn đính kèm)</w:t>
      </w:r>
    </w:p>
    <w:p w14:paraId="5CF57A7E" w14:textId="70366D49" w:rsidR="00B80879" w:rsidRPr="00DE759E" w:rsidRDefault="00DE759E" w:rsidP="00BC395B">
      <w:pPr>
        <w:spacing w:before="120" w:after="120" w:line="276" w:lineRule="auto"/>
        <w:ind w:firstLine="709"/>
        <w:jc w:val="both"/>
      </w:pPr>
      <w:r w:rsidRPr="00DE759E">
        <w:t xml:space="preserve">Sở Y tế đề nghị các đơn vị </w:t>
      </w:r>
      <w:r w:rsidR="00B26C4D">
        <w:t>khẩn trương</w:t>
      </w:r>
      <w:r w:rsidRPr="00DE759E">
        <w:t xml:space="preserve"> triển khai thực hiện</w:t>
      </w:r>
      <w:r w:rsidR="00B80879" w:rsidRPr="00DE759E">
        <w:t>./.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991"/>
      </w:tblGrid>
      <w:tr w:rsidR="00B80879" w14:paraId="10DFF97B" w14:textId="77777777" w:rsidTr="00944785">
        <w:tc>
          <w:tcPr>
            <w:tcW w:w="4643" w:type="dxa"/>
          </w:tcPr>
          <w:p w14:paraId="506925D0" w14:textId="77777777" w:rsidR="00B80879" w:rsidRPr="00F46E87" w:rsidRDefault="00B80879" w:rsidP="00944785">
            <w:pPr>
              <w:tabs>
                <w:tab w:val="right" w:pos="4422"/>
              </w:tabs>
              <w:rPr>
                <w:b/>
                <w:i/>
                <w:sz w:val="24"/>
                <w:szCs w:val="24"/>
              </w:rPr>
            </w:pPr>
            <w:r w:rsidRPr="00F46E87">
              <w:rPr>
                <w:b/>
                <w:i/>
                <w:sz w:val="24"/>
                <w:szCs w:val="24"/>
              </w:rPr>
              <w:t>Nơi nhận:</w:t>
            </w:r>
            <w:r>
              <w:rPr>
                <w:b/>
                <w:i/>
                <w:sz w:val="24"/>
                <w:szCs w:val="24"/>
              </w:rPr>
              <w:tab/>
            </w:r>
          </w:p>
          <w:p w14:paraId="6CDC87EF" w14:textId="77777777" w:rsidR="00B80879" w:rsidRDefault="00B80879" w:rsidP="0094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 (T/hiện)</w:t>
            </w:r>
            <w:r w:rsidRPr="00F46E87">
              <w:rPr>
                <w:sz w:val="22"/>
                <w:szCs w:val="22"/>
              </w:rPr>
              <w:t>;</w:t>
            </w:r>
          </w:p>
          <w:p w14:paraId="6357C0D3" w14:textId="77777777" w:rsidR="00B80879" w:rsidRDefault="00B80879" w:rsidP="0094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tỉnh (B/cáo);</w:t>
            </w:r>
          </w:p>
          <w:p w14:paraId="21A25310" w14:textId="5F6F6A81" w:rsidR="00B80879" w:rsidRDefault="00B80879" w:rsidP="0094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BGĐ SYT;</w:t>
            </w:r>
          </w:p>
          <w:p w14:paraId="5055AD8E" w14:textId="06CEF1FC" w:rsidR="00DE759E" w:rsidRDefault="00DE759E" w:rsidP="0094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 thuộc SYT;</w:t>
            </w:r>
          </w:p>
          <w:p w14:paraId="4C260452" w14:textId="407BED10" w:rsidR="00DE759E" w:rsidRDefault="00BC395B" w:rsidP="00944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Website SYT;</w:t>
            </w:r>
          </w:p>
          <w:p w14:paraId="4AD41059" w14:textId="7F31E2B7" w:rsidR="00B80879" w:rsidRDefault="00B80879" w:rsidP="00944785">
            <w:pPr>
              <w:rPr>
                <w:sz w:val="22"/>
                <w:szCs w:val="22"/>
              </w:rPr>
            </w:pPr>
            <w:r w:rsidRPr="00F46E87">
              <w:rPr>
                <w:sz w:val="22"/>
                <w:szCs w:val="22"/>
              </w:rPr>
              <w:t>- Lưu</w:t>
            </w:r>
            <w:r w:rsidR="00BC395B">
              <w:rPr>
                <w:sz w:val="22"/>
                <w:szCs w:val="22"/>
              </w:rPr>
              <w:t>: VT, NVY (Hiếu17</w:t>
            </w:r>
            <w:r w:rsidRPr="00F46E87">
              <w:rPr>
                <w:sz w:val="22"/>
                <w:szCs w:val="22"/>
              </w:rPr>
              <w:t>b</w:t>
            </w:r>
            <w:r w:rsidRPr="00F46E87">
              <w:rPr>
                <w:sz w:val="18"/>
                <w:szCs w:val="18"/>
              </w:rPr>
              <w:t>).</w:t>
            </w:r>
          </w:p>
          <w:p w14:paraId="18495B2D" w14:textId="77777777" w:rsidR="00DB7427" w:rsidRPr="00DB7427" w:rsidRDefault="00DB7427" w:rsidP="00DB7427"/>
          <w:p w14:paraId="728AB32B" w14:textId="77777777" w:rsidR="00DB7427" w:rsidRPr="00DB7427" w:rsidRDefault="00DB7427" w:rsidP="00DB7427"/>
          <w:p w14:paraId="6B594621" w14:textId="513B7F2D" w:rsidR="00DB7427" w:rsidRPr="00DB7427" w:rsidRDefault="00DB7427" w:rsidP="00DB7427"/>
        </w:tc>
        <w:tc>
          <w:tcPr>
            <w:tcW w:w="5002" w:type="dxa"/>
          </w:tcPr>
          <w:p w14:paraId="5AE45E77" w14:textId="77777777" w:rsidR="00B80879" w:rsidRPr="00CE25B9" w:rsidRDefault="00B80879" w:rsidP="00944785">
            <w:pPr>
              <w:tabs>
                <w:tab w:val="left" w:pos="1460"/>
                <w:tab w:val="center" w:pos="238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Pr="00CE25B9">
              <w:rPr>
                <w:b/>
              </w:rPr>
              <w:t>GIÁM ĐỐC</w:t>
            </w:r>
          </w:p>
          <w:p w14:paraId="0608EC73" w14:textId="77777777" w:rsidR="00B80879" w:rsidRPr="00FA2C70" w:rsidRDefault="00B80879" w:rsidP="00944785">
            <w:pPr>
              <w:jc w:val="center"/>
              <w:rPr>
                <w:b/>
              </w:rPr>
            </w:pPr>
            <w:r w:rsidRPr="00FA2C70">
              <w:rPr>
                <w:b/>
              </w:rPr>
              <w:t>PHÓ GIÁM ĐỐC</w:t>
            </w:r>
          </w:p>
          <w:p w14:paraId="1F63BCDD" w14:textId="77777777" w:rsidR="00B80879" w:rsidRDefault="00B80879" w:rsidP="00944785">
            <w:pPr>
              <w:jc w:val="center"/>
              <w:rPr>
                <w:sz w:val="14"/>
              </w:rPr>
            </w:pPr>
          </w:p>
          <w:p w14:paraId="50512FE5" w14:textId="77777777" w:rsidR="00B80879" w:rsidRPr="00DB7427" w:rsidRDefault="00B80879" w:rsidP="00944785">
            <w:pPr>
              <w:jc w:val="center"/>
              <w:rPr>
                <w:sz w:val="72"/>
                <w:szCs w:val="54"/>
              </w:rPr>
            </w:pPr>
          </w:p>
          <w:p w14:paraId="55A73437" w14:textId="77777777" w:rsidR="00B80879" w:rsidRDefault="00B80879" w:rsidP="00944785">
            <w:pPr>
              <w:jc w:val="center"/>
            </w:pPr>
          </w:p>
          <w:p w14:paraId="0A8AFB86" w14:textId="77777777" w:rsidR="00B80879" w:rsidRPr="00F46E87" w:rsidRDefault="004C3006" w:rsidP="00944785">
            <w:pPr>
              <w:jc w:val="center"/>
              <w:rPr>
                <w:b/>
              </w:rPr>
            </w:pPr>
            <w:r>
              <w:rPr>
                <w:b/>
              </w:rPr>
              <w:t>Đỗ Trọng Vũ</w:t>
            </w:r>
          </w:p>
        </w:tc>
      </w:tr>
    </w:tbl>
    <w:p w14:paraId="1FDA05AB" w14:textId="6D11A2D5" w:rsidR="00D75A93" w:rsidRDefault="00DB7427" w:rsidP="00DB7427">
      <w:pPr>
        <w:tabs>
          <w:tab w:val="left" w:pos="2720"/>
        </w:tabs>
      </w:pPr>
      <w:r>
        <w:tab/>
      </w:r>
    </w:p>
    <w:sectPr w:rsidR="00D75A93" w:rsidSect="00B26C4D">
      <w:pgSz w:w="11907" w:h="16840" w:code="9"/>
      <w:pgMar w:top="1008" w:right="994" w:bottom="562" w:left="149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D84C" w14:textId="77777777" w:rsidR="00C0269F" w:rsidRDefault="00C0269F" w:rsidP="00DB7427">
      <w:r>
        <w:separator/>
      </w:r>
    </w:p>
  </w:endnote>
  <w:endnote w:type="continuationSeparator" w:id="0">
    <w:p w14:paraId="278A9B87" w14:textId="77777777" w:rsidR="00C0269F" w:rsidRDefault="00C0269F" w:rsidP="00D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A959C" w14:textId="77777777" w:rsidR="00C0269F" w:rsidRDefault="00C0269F" w:rsidP="00DB7427">
      <w:r>
        <w:separator/>
      </w:r>
    </w:p>
  </w:footnote>
  <w:footnote w:type="continuationSeparator" w:id="0">
    <w:p w14:paraId="3E10855E" w14:textId="77777777" w:rsidR="00C0269F" w:rsidRDefault="00C0269F" w:rsidP="00DB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79"/>
    <w:rsid w:val="000909DD"/>
    <w:rsid w:val="000A0FED"/>
    <w:rsid w:val="000C7FCF"/>
    <w:rsid w:val="000E33DC"/>
    <w:rsid w:val="00132B30"/>
    <w:rsid w:val="00136FC8"/>
    <w:rsid w:val="002F359A"/>
    <w:rsid w:val="00313F51"/>
    <w:rsid w:val="003F7FCA"/>
    <w:rsid w:val="004C3006"/>
    <w:rsid w:val="00510511"/>
    <w:rsid w:val="00606F98"/>
    <w:rsid w:val="00631191"/>
    <w:rsid w:val="00635873"/>
    <w:rsid w:val="006D1D98"/>
    <w:rsid w:val="007654BD"/>
    <w:rsid w:val="00794899"/>
    <w:rsid w:val="007A44B8"/>
    <w:rsid w:val="007A5F92"/>
    <w:rsid w:val="008510A6"/>
    <w:rsid w:val="0097297C"/>
    <w:rsid w:val="009D37B9"/>
    <w:rsid w:val="00A03F34"/>
    <w:rsid w:val="00A54951"/>
    <w:rsid w:val="00A60033"/>
    <w:rsid w:val="00B26C4D"/>
    <w:rsid w:val="00B80879"/>
    <w:rsid w:val="00BC395B"/>
    <w:rsid w:val="00C0269F"/>
    <w:rsid w:val="00C3192C"/>
    <w:rsid w:val="00CB47FA"/>
    <w:rsid w:val="00CF168A"/>
    <w:rsid w:val="00D942D4"/>
    <w:rsid w:val="00DB7427"/>
    <w:rsid w:val="00DE759E"/>
    <w:rsid w:val="00E94905"/>
    <w:rsid w:val="00E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AF5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79"/>
    <w:pPr>
      <w:ind w:left="720"/>
      <w:contextualSpacing/>
    </w:pPr>
  </w:style>
  <w:style w:type="table" w:styleId="TableGrid">
    <w:name w:val="Table Grid"/>
    <w:basedOn w:val="TableNormal"/>
    <w:uiPriority w:val="59"/>
    <w:rsid w:val="002F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uiPriority w:val="99"/>
    <w:rsid w:val="0097297C"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rsid w:val="0097297C"/>
    <w:pPr>
      <w:widowControl w:val="0"/>
      <w:spacing w:line="276" w:lineRule="auto"/>
      <w:ind w:firstLine="400"/>
    </w:pPr>
    <w:rPr>
      <w:rFonts w:asciiTheme="minorHAnsi" w:eastAsiaTheme="minorHAnsi" w:hAnsiTheme="minorHAnsi" w:cstheme="minorBidi"/>
      <w:sz w:val="70"/>
      <w:szCs w:val="70"/>
    </w:rPr>
  </w:style>
  <w:style w:type="paragraph" w:styleId="Header">
    <w:name w:val="header"/>
    <w:basedOn w:val="Normal"/>
    <w:link w:val="HeaderChar"/>
    <w:uiPriority w:val="99"/>
    <w:unhideWhenUsed/>
    <w:rsid w:val="00DB7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4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7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42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79"/>
    <w:pPr>
      <w:ind w:left="720"/>
      <w:contextualSpacing/>
    </w:pPr>
  </w:style>
  <w:style w:type="table" w:styleId="TableGrid">
    <w:name w:val="Table Grid"/>
    <w:basedOn w:val="TableNormal"/>
    <w:uiPriority w:val="59"/>
    <w:rsid w:val="002F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uiPriority w:val="99"/>
    <w:rsid w:val="0097297C"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rsid w:val="0097297C"/>
    <w:pPr>
      <w:widowControl w:val="0"/>
      <w:spacing w:line="276" w:lineRule="auto"/>
      <w:ind w:firstLine="400"/>
    </w:pPr>
    <w:rPr>
      <w:rFonts w:asciiTheme="minorHAnsi" w:eastAsiaTheme="minorHAnsi" w:hAnsiTheme="minorHAnsi" w:cstheme="minorBidi"/>
      <w:sz w:val="70"/>
      <w:szCs w:val="70"/>
    </w:rPr>
  </w:style>
  <w:style w:type="paragraph" w:styleId="Header">
    <w:name w:val="header"/>
    <w:basedOn w:val="Normal"/>
    <w:link w:val="HeaderChar"/>
    <w:uiPriority w:val="99"/>
    <w:unhideWhenUsed/>
    <w:rsid w:val="00DB7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4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7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4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SYT_NVY_TU</cp:lastModifiedBy>
  <cp:revision>7</cp:revision>
  <cp:lastPrinted>2021-08-10T10:04:00Z</cp:lastPrinted>
  <dcterms:created xsi:type="dcterms:W3CDTF">2021-08-10T10:01:00Z</dcterms:created>
  <dcterms:modified xsi:type="dcterms:W3CDTF">2021-08-10T10:13:00Z</dcterms:modified>
</cp:coreProperties>
</file>