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5773"/>
      </w:tblGrid>
      <w:tr w:rsidR="008B4B1E" w:rsidRPr="008B4B1E" w:rsidTr="0039655A">
        <w:tc>
          <w:tcPr>
            <w:tcW w:w="3725" w:type="dxa"/>
          </w:tcPr>
          <w:p w:rsidR="000E7DA9" w:rsidRPr="008B4B1E" w:rsidRDefault="000E7DA9" w:rsidP="00967AFC">
            <w:pPr>
              <w:jc w:val="center"/>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UBND TỈNH THÁI NGUYÊN</w:t>
            </w:r>
          </w:p>
          <w:p w:rsidR="000E7DA9" w:rsidRPr="008B4B1E" w:rsidRDefault="000E7DA9" w:rsidP="00967AFC">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6"/>
                <w:szCs w:val="26"/>
              </w:rPr>
              <w:t>SỞ Y TẾ</w:t>
            </w:r>
          </w:p>
          <w:p w:rsidR="000E7DA9" w:rsidRPr="008B4B1E" w:rsidRDefault="006C6672" w:rsidP="00967AFC">
            <w:pPr>
              <w:jc w:val="center"/>
              <w:rPr>
                <w:rFonts w:ascii="Times New Roman" w:hAnsi="Times New Roman" w:cs="Times New Roman"/>
                <w:color w:val="000000" w:themeColor="text1"/>
                <w:sz w:val="26"/>
                <w:szCs w:val="26"/>
              </w:rPr>
            </w:pPr>
            <w:r w:rsidRPr="008B4B1E">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61312" behindDoc="0" locked="0" layoutInCell="1" allowOverlap="1" wp14:anchorId="2F1F9B77" wp14:editId="6A9BF72C">
                      <wp:simplePos x="0" y="0"/>
                      <wp:positionH relativeFrom="column">
                        <wp:posOffset>892175</wp:posOffset>
                      </wp:positionH>
                      <wp:positionV relativeFrom="paragraph">
                        <wp:posOffset>36992</wp:posOffset>
                      </wp:positionV>
                      <wp:extent cx="457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533968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25pt,2.9pt" to="10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" strokecolor="black [3200]" strokeweight=".5pt">
                      <v:stroke joinstyle="miter"/>
                    </v:line>
                  </w:pict>
                </mc:Fallback>
              </mc:AlternateContent>
            </w:r>
          </w:p>
          <w:p w:rsidR="000E7DA9" w:rsidRPr="008B4B1E" w:rsidRDefault="000E7DA9" w:rsidP="00967AFC">
            <w:pPr>
              <w:jc w:val="center"/>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Số</w:t>
            </w:r>
            <w:r w:rsidR="00CF459D" w:rsidRPr="008B4B1E">
              <w:rPr>
                <w:rFonts w:ascii="Times New Roman" w:hAnsi="Times New Roman" w:cs="Times New Roman"/>
                <w:color w:val="000000" w:themeColor="text1"/>
                <w:sz w:val="26"/>
                <w:szCs w:val="26"/>
              </w:rPr>
              <w:t xml:space="preserve">:    </w:t>
            </w:r>
            <w:r w:rsidR="0034519F">
              <w:rPr>
                <w:rFonts w:ascii="Times New Roman" w:hAnsi="Times New Roman" w:cs="Times New Roman"/>
                <w:color w:val="000000" w:themeColor="text1"/>
                <w:sz w:val="26"/>
                <w:szCs w:val="26"/>
              </w:rPr>
              <w:t xml:space="preserve">        </w:t>
            </w:r>
            <w:r w:rsidRPr="008B4B1E">
              <w:rPr>
                <w:rFonts w:ascii="Times New Roman" w:hAnsi="Times New Roman" w:cs="Times New Roman"/>
                <w:color w:val="000000" w:themeColor="text1"/>
                <w:sz w:val="26"/>
                <w:szCs w:val="26"/>
              </w:rPr>
              <w:t>/SYT-NVD</w:t>
            </w:r>
          </w:p>
          <w:p w:rsidR="004D1F6A" w:rsidRDefault="000E7DA9" w:rsidP="00EA2270">
            <w:pPr>
              <w:spacing w:before="120"/>
              <w:jc w:val="center"/>
              <w:rPr>
                <w:rFonts w:ascii="Times New Roman" w:hAnsi="Times New Roman" w:cs="Times New Roman"/>
                <w:color w:val="000000" w:themeColor="text1"/>
                <w:sz w:val="24"/>
                <w:szCs w:val="24"/>
              </w:rPr>
            </w:pPr>
            <w:r w:rsidRPr="0034519F">
              <w:rPr>
                <w:rFonts w:ascii="Times New Roman" w:hAnsi="Times New Roman" w:cs="Times New Roman"/>
                <w:color w:val="000000" w:themeColor="text1"/>
                <w:sz w:val="24"/>
                <w:szCs w:val="24"/>
              </w:rPr>
              <w:t xml:space="preserve">V/v </w:t>
            </w:r>
            <w:r w:rsidR="00967AFC">
              <w:rPr>
                <w:rFonts w:ascii="Times New Roman" w:hAnsi="Times New Roman" w:cs="Times New Roman"/>
                <w:color w:val="000000" w:themeColor="text1"/>
                <w:sz w:val="24"/>
                <w:szCs w:val="24"/>
              </w:rPr>
              <w:t>đảm bảo cung ứng thuốc cho công tác khám, chữa bệnh và p</w:t>
            </w:r>
            <w:r w:rsidR="004D1F6A">
              <w:rPr>
                <w:rFonts w:ascii="Times New Roman" w:hAnsi="Times New Roman" w:cs="Times New Roman"/>
                <w:color w:val="000000" w:themeColor="text1"/>
                <w:sz w:val="24"/>
                <w:szCs w:val="24"/>
              </w:rPr>
              <w:t>hòng, chống dịch COVID-19</w:t>
            </w:r>
          </w:p>
          <w:p w:rsidR="004D1F6A" w:rsidRPr="0034519F" w:rsidRDefault="004D1F6A" w:rsidP="00967AF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trên địa bàn tỉnh</w:t>
            </w:r>
          </w:p>
        </w:tc>
        <w:tc>
          <w:tcPr>
            <w:tcW w:w="5773" w:type="dxa"/>
          </w:tcPr>
          <w:p w:rsidR="000E7DA9" w:rsidRPr="008B4B1E" w:rsidRDefault="000E7DA9" w:rsidP="000E7DA9">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6"/>
                <w:szCs w:val="26"/>
              </w:rPr>
              <w:t>CỘNG HÒA XÃ HỘI CHỦ NGHĨA VIỆT NAM</w:t>
            </w:r>
          </w:p>
          <w:p w:rsidR="000E7DA9" w:rsidRPr="008B4B1E" w:rsidRDefault="000E7DA9" w:rsidP="000E7DA9">
            <w:pPr>
              <w:jc w:val="center"/>
              <w:rPr>
                <w:rFonts w:ascii="Times New Roman" w:hAnsi="Times New Roman" w:cs="Times New Roman"/>
                <w:b/>
                <w:color w:val="000000" w:themeColor="text1"/>
                <w:sz w:val="26"/>
                <w:szCs w:val="26"/>
              </w:rPr>
            </w:pPr>
            <w:r w:rsidRPr="008B4B1E">
              <w:rPr>
                <w:rFonts w:ascii="Times New Roman" w:hAnsi="Times New Roman" w:cs="Times New Roman"/>
                <w:b/>
                <w:color w:val="000000" w:themeColor="text1"/>
                <w:sz w:val="28"/>
                <w:szCs w:val="26"/>
              </w:rPr>
              <w:t>Độc lập - Tự do - Hạnh phúc</w:t>
            </w:r>
          </w:p>
          <w:p w:rsidR="000E7DA9" w:rsidRPr="008B4B1E" w:rsidRDefault="006C6672" w:rsidP="000E7DA9">
            <w:pPr>
              <w:jc w:val="center"/>
              <w:rPr>
                <w:rFonts w:ascii="Times New Roman" w:hAnsi="Times New Roman" w:cs="Times New Roman"/>
                <w:color w:val="000000" w:themeColor="text1"/>
                <w:sz w:val="26"/>
                <w:szCs w:val="26"/>
              </w:rPr>
            </w:pPr>
            <w:r w:rsidRPr="008B4B1E">
              <w:rPr>
                <w:rFonts w:ascii="Times New Roman" w:hAnsi="Times New Roman" w:cs="Times New Roman"/>
                <w:noProof/>
                <w:color w:val="000000" w:themeColor="text1"/>
                <w:sz w:val="26"/>
                <w:szCs w:val="26"/>
                <w:lang w:val="en-GB" w:eastAsia="en-GB"/>
              </w:rPr>
              <mc:AlternateContent>
                <mc:Choice Requires="wps">
                  <w:drawing>
                    <wp:anchor distT="0" distB="0" distL="114300" distR="114300" simplePos="0" relativeHeight="251660288" behindDoc="0" locked="0" layoutInCell="1" allowOverlap="1" wp14:anchorId="3966BB80" wp14:editId="3533DD1D">
                      <wp:simplePos x="0" y="0"/>
                      <wp:positionH relativeFrom="column">
                        <wp:posOffset>685800</wp:posOffset>
                      </wp:positionH>
                      <wp:positionV relativeFrom="paragraph">
                        <wp:posOffset>24130</wp:posOffset>
                      </wp:positionV>
                      <wp:extent cx="2147777"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9pt" to="223.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" strokecolor="black [3200]" strokeweight=".5pt">
                      <v:stroke joinstyle="miter"/>
                    </v:line>
                  </w:pict>
                </mc:Fallback>
              </mc:AlternateContent>
            </w:r>
          </w:p>
          <w:p w:rsidR="000E7DA9" w:rsidRPr="0034519F" w:rsidRDefault="000E7DA9" w:rsidP="0034519F">
            <w:pPr>
              <w:jc w:val="center"/>
              <w:rPr>
                <w:rFonts w:ascii="Times New Roman" w:hAnsi="Times New Roman" w:cs="Times New Roman"/>
                <w:i/>
                <w:color w:val="000000" w:themeColor="text1"/>
                <w:sz w:val="28"/>
                <w:szCs w:val="28"/>
              </w:rPr>
            </w:pPr>
            <w:r w:rsidRPr="0034519F">
              <w:rPr>
                <w:rFonts w:ascii="Times New Roman" w:hAnsi="Times New Roman" w:cs="Times New Roman"/>
                <w:i/>
                <w:color w:val="000000" w:themeColor="text1"/>
                <w:sz w:val="28"/>
                <w:szCs w:val="28"/>
              </w:rPr>
              <w:t xml:space="preserve">Thái </w:t>
            </w:r>
            <w:r w:rsidR="0034519F" w:rsidRPr="0034519F">
              <w:rPr>
                <w:rFonts w:ascii="Times New Roman" w:hAnsi="Times New Roman" w:cs="Times New Roman"/>
                <w:i/>
                <w:color w:val="000000" w:themeColor="text1"/>
                <w:sz w:val="28"/>
                <w:szCs w:val="28"/>
              </w:rPr>
              <w:t>N</w:t>
            </w:r>
            <w:r w:rsidRPr="0034519F">
              <w:rPr>
                <w:rFonts w:ascii="Times New Roman" w:hAnsi="Times New Roman" w:cs="Times New Roman"/>
                <w:i/>
                <w:color w:val="000000" w:themeColor="text1"/>
                <w:sz w:val="28"/>
                <w:szCs w:val="28"/>
              </w:rPr>
              <w:t xml:space="preserve">guyên, ngày </w:t>
            </w:r>
            <w:r w:rsidR="0034519F">
              <w:rPr>
                <w:rFonts w:ascii="Times New Roman" w:hAnsi="Times New Roman" w:cs="Times New Roman"/>
                <w:i/>
                <w:color w:val="000000" w:themeColor="text1"/>
                <w:sz w:val="28"/>
                <w:szCs w:val="28"/>
              </w:rPr>
              <w:t xml:space="preserve">     </w:t>
            </w:r>
            <w:r w:rsidRPr="0034519F">
              <w:rPr>
                <w:rFonts w:ascii="Times New Roman" w:hAnsi="Times New Roman" w:cs="Times New Roman"/>
                <w:i/>
                <w:color w:val="000000" w:themeColor="text1"/>
                <w:sz w:val="28"/>
                <w:szCs w:val="28"/>
              </w:rPr>
              <w:t xml:space="preserve"> tháng </w:t>
            </w:r>
            <w:r w:rsidR="0034519F">
              <w:rPr>
                <w:rFonts w:ascii="Times New Roman" w:hAnsi="Times New Roman" w:cs="Times New Roman"/>
                <w:i/>
                <w:color w:val="000000" w:themeColor="text1"/>
                <w:sz w:val="28"/>
                <w:szCs w:val="28"/>
              </w:rPr>
              <w:t xml:space="preserve">      </w:t>
            </w:r>
            <w:r w:rsidRPr="0034519F">
              <w:rPr>
                <w:rFonts w:ascii="Times New Roman" w:hAnsi="Times New Roman" w:cs="Times New Roman"/>
                <w:i/>
                <w:color w:val="000000" w:themeColor="text1"/>
                <w:sz w:val="28"/>
                <w:szCs w:val="28"/>
              </w:rPr>
              <w:t xml:space="preserve"> năm 2021</w:t>
            </w:r>
          </w:p>
        </w:tc>
      </w:tr>
    </w:tbl>
    <w:p w:rsidR="00DB4551" w:rsidRDefault="00DB4551" w:rsidP="00DB4551">
      <w:pPr>
        <w:tabs>
          <w:tab w:val="left" w:pos="1418"/>
          <w:tab w:val="left" w:pos="3119"/>
        </w:tabs>
        <w:spacing w:before="120" w:after="0"/>
        <w:jc w:val="center"/>
        <w:rPr>
          <w:rFonts w:ascii="Times New Roman" w:hAnsi="Times New Roman" w:cs="Times New Roman"/>
          <w:color w:val="000000" w:themeColor="text1"/>
          <w:sz w:val="28"/>
          <w:szCs w:val="28"/>
        </w:rPr>
      </w:pPr>
    </w:p>
    <w:p w:rsidR="00EF16B3" w:rsidRDefault="00875EC7" w:rsidP="00DB4551">
      <w:pPr>
        <w:tabs>
          <w:tab w:val="left" w:pos="1418"/>
          <w:tab w:val="left" w:pos="3119"/>
        </w:tabs>
        <w:spacing w:before="120" w:after="0"/>
        <w:jc w:val="center"/>
        <w:rPr>
          <w:rFonts w:ascii="Times New Roman" w:hAnsi="Times New Roman" w:cs="Times New Roman"/>
          <w:color w:val="000000" w:themeColor="text1"/>
          <w:sz w:val="28"/>
          <w:szCs w:val="28"/>
        </w:rPr>
      </w:pPr>
      <w:r w:rsidRPr="008B4B1E">
        <w:rPr>
          <w:rFonts w:ascii="Times New Roman" w:hAnsi="Times New Roman" w:cs="Times New Roman"/>
          <w:color w:val="000000" w:themeColor="text1"/>
          <w:sz w:val="28"/>
          <w:szCs w:val="28"/>
        </w:rPr>
        <w:t>Kính gửi:</w:t>
      </w:r>
      <w:r w:rsidR="004D1F6A">
        <w:rPr>
          <w:rFonts w:ascii="Times New Roman" w:hAnsi="Times New Roman" w:cs="Times New Roman"/>
          <w:color w:val="000000" w:themeColor="text1"/>
          <w:sz w:val="28"/>
          <w:szCs w:val="28"/>
        </w:rPr>
        <w:t xml:space="preserve"> </w:t>
      </w:r>
      <w:r w:rsidR="00DB4551">
        <w:rPr>
          <w:rFonts w:ascii="Times New Roman" w:hAnsi="Times New Roman" w:cs="Times New Roman"/>
          <w:color w:val="000000" w:themeColor="text1"/>
          <w:sz w:val="28"/>
          <w:szCs w:val="28"/>
        </w:rPr>
        <w:t xml:space="preserve"> </w:t>
      </w:r>
      <w:r w:rsidR="00EF16B3">
        <w:rPr>
          <w:rFonts w:ascii="Times New Roman" w:hAnsi="Times New Roman" w:cs="Times New Roman"/>
          <w:color w:val="000000" w:themeColor="text1"/>
          <w:sz w:val="28"/>
          <w:szCs w:val="28"/>
        </w:rPr>
        <w:t>Sở</w:t>
      </w:r>
      <w:r w:rsidR="00DB4551">
        <w:rPr>
          <w:rFonts w:ascii="Times New Roman" w:hAnsi="Times New Roman" w:cs="Times New Roman"/>
          <w:color w:val="000000" w:themeColor="text1"/>
          <w:sz w:val="28"/>
          <w:szCs w:val="28"/>
        </w:rPr>
        <w:t xml:space="preserve"> Tư pháp.</w:t>
      </w:r>
    </w:p>
    <w:p w:rsidR="00875EC7" w:rsidRPr="00875EC7" w:rsidRDefault="00EF16B3" w:rsidP="00DB4551">
      <w:pPr>
        <w:tabs>
          <w:tab w:val="left" w:pos="1418"/>
          <w:tab w:val="left" w:pos="3119"/>
        </w:tabs>
        <w:spacing w:after="0"/>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875EC7">
        <w:rPr>
          <w:rFonts w:ascii="Times New Roman" w:hAnsi="Times New Roman" w:cs="Times New Roman"/>
          <w:color w:val="000000" w:themeColor="text1"/>
          <w:sz w:val="28"/>
          <w:szCs w:val="28"/>
        </w:rPr>
        <w:tab/>
      </w:r>
      <w:r w:rsidR="00875EC7">
        <w:rPr>
          <w:rFonts w:ascii="Times New Roman" w:hAnsi="Times New Roman" w:cs="Times New Roman"/>
          <w:color w:val="000000" w:themeColor="text1"/>
          <w:sz w:val="28"/>
          <w:szCs w:val="28"/>
        </w:rPr>
        <w:tab/>
      </w:r>
    </w:p>
    <w:p w:rsidR="004D1F6A" w:rsidRPr="00EA2270" w:rsidRDefault="004D1F6A"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Thực hiện Công văn số 4406/UBND-KGVX ngày 14</w:t>
      </w:r>
      <w:r w:rsidR="00A3261D" w:rsidRPr="00EA2270">
        <w:rPr>
          <w:rFonts w:ascii="Times New Roman" w:hAnsi="Times New Roman" w:cs="Times New Roman"/>
          <w:sz w:val="28"/>
          <w:szCs w:val="28"/>
        </w:rPr>
        <w:t>/</w:t>
      </w:r>
      <w:r w:rsidRPr="00EA2270">
        <w:rPr>
          <w:rFonts w:ascii="Times New Roman" w:hAnsi="Times New Roman" w:cs="Times New Roman"/>
          <w:sz w:val="28"/>
          <w:szCs w:val="28"/>
        </w:rPr>
        <w:t>9</w:t>
      </w:r>
      <w:r w:rsidR="00A3261D" w:rsidRPr="00EA2270">
        <w:rPr>
          <w:rFonts w:ascii="Times New Roman" w:hAnsi="Times New Roman" w:cs="Times New Roman"/>
          <w:sz w:val="28"/>
          <w:szCs w:val="28"/>
        </w:rPr>
        <w:t>/</w:t>
      </w:r>
      <w:r w:rsidRPr="00EA2270">
        <w:rPr>
          <w:rFonts w:ascii="Times New Roman" w:hAnsi="Times New Roman" w:cs="Times New Roman"/>
          <w:sz w:val="28"/>
          <w:szCs w:val="28"/>
        </w:rPr>
        <w:t>2021 của Ủy ban nhân dân tỉnh Thái Nguyên về việc tăng cường thực hiện công tác phòng, chống dịch COVID-19 trên địa bàn tỉ</w:t>
      </w:r>
      <w:r w:rsidR="002060F4" w:rsidRPr="00EA2270">
        <w:rPr>
          <w:rFonts w:ascii="Times New Roman" w:hAnsi="Times New Roman" w:cs="Times New Roman"/>
          <w:sz w:val="28"/>
          <w:szCs w:val="28"/>
        </w:rPr>
        <w:t>nh;</w:t>
      </w:r>
    </w:p>
    <w:p w:rsidR="00A3261D" w:rsidRPr="00EA2270" w:rsidRDefault="00A3261D"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Thực hiện Quyết định số 1513/QĐ-UBND ngày 14/5/2021 của Ủy ban nhân dân tỉnh về việc tổ chức thực hiện đấu thầu</w:t>
      </w:r>
      <w:bookmarkStart w:id="0" w:name="_GoBack"/>
      <w:bookmarkEnd w:id="0"/>
      <w:r w:rsidRPr="00EA2270">
        <w:rPr>
          <w:rFonts w:ascii="Times New Roman" w:hAnsi="Times New Roman" w:cs="Times New Roman"/>
          <w:sz w:val="28"/>
          <w:szCs w:val="28"/>
        </w:rPr>
        <w:t xml:space="preserve"> thuốc cho các cơ sở y tế công lập trên địa bàn tỉ</w:t>
      </w:r>
      <w:r w:rsidR="00D52CCB" w:rsidRPr="00EA2270">
        <w:rPr>
          <w:rFonts w:ascii="Times New Roman" w:hAnsi="Times New Roman" w:cs="Times New Roman"/>
          <w:sz w:val="28"/>
          <w:szCs w:val="28"/>
        </w:rPr>
        <w:t xml:space="preserve">nh. </w:t>
      </w:r>
      <w:r w:rsidR="00644413" w:rsidRPr="00EA2270">
        <w:rPr>
          <w:rFonts w:ascii="Times New Roman" w:hAnsi="Times New Roman" w:cs="Times New Roman"/>
          <w:sz w:val="28"/>
          <w:szCs w:val="28"/>
        </w:rPr>
        <w:t>Trong đó</w:t>
      </w:r>
      <w:r w:rsidR="00B751F5" w:rsidRPr="00EA2270">
        <w:rPr>
          <w:rFonts w:ascii="Times New Roman" w:hAnsi="Times New Roman" w:cs="Times New Roman"/>
          <w:sz w:val="28"/>
          <w:szCs w:val="28"/>
        </w:rPr>
        <w:t>, danh mục thuốc do các cơ sở y tế kỳ trước tự tổ chức đấu thầu được bổ sung vào danh mục thuốc đấu thầu tập trung cấp địa phương và Trung tâm Dịch vụ đấu giá tài sản tổ chức thực hiện</w:t>
      </w:r>
      <w:r w:rsidR="00644413" w:rsidRPr="00EA2270">
        <w:rPr>
          <w:rFonts w:ascii="Times New Roman" w:hAnsi="Times New Roman" w:cs="Times New Roman"/>
          <w:sz w:val="28"/>
          <w:szCs w:val="28"/>
        </w:rPr>
        <w:t xml:space="preserve"> đảm bảo theo đúng quy định hiện hành</w:t>
      </w:r>
      <w:r w:rsidR="00B751F5" w:rsidRPr="00EA2270">
        <w:rPr>
          <w:rFonts w:ascii="Times New Roman" w:hAnsi="Times New Roman" w:cs="Times New Roman"/>
          <w:sz w:val="28"/>
          <w:szCs w:val="28"/>
        </w:rPr>
        <w:t>.</w:t>
      </w:r>
    </w:p>
    <w:p w:rsidR="00874C22" w:rsidRPr="00EA2270" w:rsidRDefault="00B751F5"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Vừa qua, Sở Y tế nhận được các công văn báo cáo của Trung tâm Dịch vụ đấu giá tài sản</w:t>
      </w:r>
      <w:r w:rsidR="002B603D" w:rsidRPr="00EA2270">
        <w:rPr>
          <w:rFonts w:ascii="Times New Roman" w:hAnsi="Times New Roman" w:cs="Times New Roman"/>
          <w:sz w:val="28"/>
          <w:szCs w:val="28"/>
        </w:rPr>
        <w:t xml:space="preserve"> </w:t>
      </w:r>
      <w:r w:rsidR="002B603D" w:rsidRPr="00EA2270">
        <w:rPr>
          <w:rFonts w:ascii="Times New Roman" w:hAnsi="Times New Roman" w:cs="Times New Roman"/>
          <w:i/>
          <w:sz w:val="28"/>
          <w:szCs w:val="28"/>
        </w:rPr>
        <w:t>(sau đây gọi tắ</w:t>
      </w:r>
      <w:r w:rsidR="009819B3" w:rsidRPr="00EA2270">
        <w:rPr>
          <w:rFonts w:ascii="Times New Roman" w:hAnsi="Times New Roman" w:cs="Times New Roman"/>
          <w:i/>
          <w:sz w:val="28"/>
          <w:szCs w:val="28"/>
        </w:rPr>
        <w:t>t là t</w:t>
      </w:r>
      <w:r w:rsidR="002B603D" w:rsidRPr="00EA2270">
        <w:rPr>
          <w:rFonts w:ascii="Times New Roman" w:hAnsi="Times New Roman" w:cs="Times New Roman"/>
          <w:i/>
          <w:sz w:val="28"/>
          <w:szCs w:val="28"/>
        </w:rPr>
        <w:t>rung tâm)</w:t>
      </w:r>
      <w:r w:rsidR="00874C22" w:rsidRPr="00EA2270">
        <w:rPr>
          <w:rFonts w:ascii="Times New Roman" w:hAnsi="Times New Roman" w:cs="Times New Roman"/>
          <w:sz w:val="28"/>
          <w:szCs w:val="28"/>
        </w:rPr>
        <w:t xml:space="preserve"> như sau:</w:t>
      </w:r>
    </w:p>
    <w:p w:rsidR="00874C22" w:rsidRPr="00EA2270" w:rsidRDefault="00874C22"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w:t>
      </w:r>
      <w:r w:rsidR="00B751F5" w:rsidRPr="00EA2270">
        <w:rPr>
          <w:rFonts w:ascii="Times New Roman" w:hAnsi="Times New Roman" w:cs="Times New Roman"/>
          <w:sz w:val="28"/>
          <w:szCs w:val="28"/>
        </w:rPr>
        <w:t xml:space="preserve"> Công văn số 44/TB-ĐGTS ngày 7/7/2021</w:t>
      </w:r>
      <w:r w:rsidR="009819B3" w:rsidRPr="00EA2270">
        <w:rPr>
          <w:rFonts w:ascii="Times New Roman" w:hAnsi="Times New Roman" w:cs="Times New Roman"/>
          <w:sz w:val="28"/>
          <w:szCs w:val="28"/>
        </w:rPr>
        <w:t>, t</w:t>
      </w:r>
      <w:r w:rsidRPr="00EA2270">
        <w:rPr>
          <w:rFonts w:ascii="Times New Roman" w:hAnsi="Times New Roman" w:cs="Times New Roman"/>
          <w:sz w:val="28"/>
          <w:szCs w:val="28"/>
        </w:rPr>
        <w:t>rung tâm đề nghị các cơ sở y tế xây dựng nhu cầu sử dụng đối với danh mục thuốc tập trung bổ sung của địa phương từ 01/01/2022</w:t>
      </w:r>
      <w:r w:rsidRPr="00EA2270">
        <w:rPr>
          <w:rFonts w:ascii="Times New Roman" w:hAnsi="Times New Roman" w:cs="Times New Roman"/>
          <w:sz w:val="28"/>
          <w:szCs w:val="28"/>
        </w:rPr>
        <w:t xml:space="preserve"> đến 31/12/2022.</w:t>
      </w:r>
    </w:p>
    <w:p w:rsidR="00874C22" w:rsidRPr="00EA2270" w:rsidRDefault="00874C22"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 xml:space="preserve">- </w:t>
      </w:r>
      <w:r w:rsidR="00B751F5" w:rsidRPr="00EA2270">
        <w:rPr>
          <w:rFonts w:ascii="Times New Roman" w:hAnsi="Times New Roman" w:cs="Times New Roman"/>
          <w:sz w:val="28"/>
          <w:szCs w:val="28"/>
        </w:rPr>
        <w:t>Công văn số 61/ĐGTS ngày 13/9/2021</w:t>
      </w:r>
      <w:r w:rsidR="00D372BD" w:rsidRPr="00EA2270">
        <w:rPr>
          <w:rFonts w:ascii="Times New Roman" w:hAnsi="Times New Roman" w:cs="Times New Roman"/>
          <w:sz w:val="28"/>
          <w:szCs w:val="28"/>
        </w:rPr>
        <w:t xml:space="preserve">, </w:t>
      </w:r>
      <w:r w:rsidR="009819B3" w:rsidRPr="00EA2270">
        <w:rPr>
          <w:rFonts w:ascii="Times New Roman" w:hAnsi="Times New Roman" w:cs="Times New Roman"/>
          <w:sz w:val="28"/>
          <w:szCs w:val="28"/>
        </w:rPr>
        <w:t>t</w:t>
      </w:r>
      <w:r w:rsidR="00D372BD" w:rsidRPr="00EA2270">
        <w:rPr>
          <w:rFonts w:ascii="Times New Roman" w:hAnsi="Times New Roman" w:cs="Times New Roman"/>
          <w:sz w:val="28"/>
          <w:szCs w:val="28"/>
        </w:rPr>
        <w:t>rung tâm đề nghị các cơ sở y tế</w:t>
      </w:r>
      <w:r w:rsidR="00D372BD" w:rsidRPr="00EA2270">
        <w:rPr>
          <w:rFonts w:ascii="Times New Roman" w:hAnsi="Times New Roman" w:cs="Times New Roman"/>
          <w:sz w:val="28"/>
          <w:szCs w:val="28"/>
        </w:rPr>
        <w:t xml:space="preserve"> </w:t>
      </w:r>
      <w:r w:rsidR="00D372BD" w:rsidRPr="00EA2270">
        <w:rPr>
          <w:rFonts w:ascii="Times New Roman" w:hAnsi="Times New Roman" w:cs="Times New Roman"/>
          <w:sz w:val="28"/>
          <w:szCs w:val="28"/>
        </w:rPr>
        <w:t>rà soát, làm rõ nhu cầu sử dụng thuốc đề xuất đấu thầu tập trung năm 2022</w:t>
      </w:r>
      <w:r w:rsidR="00D372BD" w:rsidRPr="00EA2270">
        <w:rPr>
          <w:rFonts w:ascii="Times New Roman" w:hAnsi="Times New Roman" w:cs="Times New Roman"/>
          <w:sz w:val="28"/>
          <w:szCs w:val="28"/>
        </w:rPr>
        <w:t>.</w:t>
      </w:r>
    </w:p>
    <w:p w:rsidR="00754EDB" w:rsidRPr="00EA2270" w:rsidRDefault="00874C22"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 xml:space="preserve">Như vậy, </w:t>
      </w:r>
      <w:r w:rsidR="00754EDB" w:rsidRPr="00EA2270">
        <w:rPr>
          <w:rFonts w:ascii="Times New Roman" w:hAnsi="Times New Roman" w:cs="Times New Roman"/>
          <w:sz w:val="28"/>
          <w:szCs w:val="28"/>
        </w:rPr>
        <w:t>hiện nay</w:t>
      </w:r>
      <w:r w:rsidR="006008FD">
        <w:rPr>
          <w:rFonts w:ascii="Times New Roman" w:hAnsi="Times New Roman" w:cs="Times New Roman"/>
          <w:sz w:val="28"/>
          <w:szCs w:val="28"/>
        </w:rPr>
        <w:t xml:space="preserve"> </w:t>
      </w:r>
      <w:r w:rsidR="009819B3" w:rsidRPr="00EA2270">
        <w:rPr>
          <w:rFonts w:ascii="Times New Roman" w:hAnsi="Times New Roman" w:cs="Times New Roman"/>
          <w:sz w:val="28"/>
          <w:szCs w:val="28"/>
        </w:rPr>
        <w:t>t</w:t>
      </w:r>
      <w:r w:rsidR="002060F4" w:rsidRPr="00EA2270">
        <w:rPr>
          <w:rFonts w:ascii="Times New Roman" w:hAnsi="Times New Roman" w:cs="Times New Roman"/>
          <w:sz w:val="28"/>
          <w:szCs w:val="28"/>
        </w:rPr>
        <w:t>rung tâm</w:t>
      </w:r>
      <w:r w:rsidR="00754EDB" w:rsidRPr="00EA2270">
        <w:rPr>
          <w:rFonts w:ascii="Times New Roman" w:hAnsi="Times New Roman" w:cs="Times New Roman"/>
          <w:sz w:val="28"/>
          <w:szCs w:val="28"/>
        </w:rPr>
        <w:t xml:space="preserve"> vẫn đang tiếp tục rà soát, chưa hoàn thiện hồ sơ để trình Sở Y tế thẩm định kế hoạch lựa chọn nhà thầu.</w:t>
      </w:r>
    </w:p>
    <w:p w:rsidR="00754EDB" w:rsidRPr="00EA2270" w:rsidRDefault="00754EDB"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 xml:space="preserve">Qua theo dõi của Sở Y tế, </w:t>
      </w:r>
      <w:r w:rsidR="00A45E2E" w:rsidRPr="00EA2270">
        <w:rPr>
          <w:rFonts w:ascii="Times New Roman" w:hAnsi="Times New Roman" w:cs="Times New Roman"/>
          <w:sz w:val="28"/>
          <w:szCs w:val="28"/>
        </w:rPr>
        <w:t>thời gian</w:t>
      </w:r>
      <w:r w:rsidRPr="00EA2270">
        <w:rPr>
          <w:rFonts w:ascii="Times New Roman" w:hAnsi="Times New Roman" w:cs="Times New Roman"/>
          <w:sz w:val="28"/>
          <w:szCs w:val="28"/>
        </w:rPr>
        <w:t xml:space="preserve"> </w:t>
      </w:r>
      <w:r w:rsidR="00A45E2E" w:rsidRPr="00EA2270">
        <w:rPr>
          <w:rFonts w:ascii="Times New Roman" w:hAnsi="Times New Roman" w:cs="Times New Roman"/>
          <w:sz w:val="28"/>
          <w:szCs w:val="28"/>
        </w:rPr>
        <w:t>từ khi</w:t>
      </w:r>
      <w:r w:rsidR="00A45E2E" w:rsidRPr="00EA2270">
        <w:rPr>
          <w:rFonts w:ascii="Times New Roman" w:hAnsi="Times New Roman" w:cs="Times New Roman"/>
          <w:sz w:val="28"/>
          <w:szCs w:val="28"/>
        </w:rPr>
        <w:t xml:space="preserve"> </w:t>
      </w:r>
      <w:r w:rsidRPr="00EA2270">
        <w:rPr>
          <w:rFonts w:ascii="Times New Roman" w:hAnsi="Times New Roman" w:cs="Times New Roman"/>
          <w:sz w:val="28"/>
          <w:szCs w:val="28"/>
        </w:rPr>
        <w:t>trung tâm trình thẩm định phê duyệt kế hoạch lựa chọn nhà thầu</w:t>
      </w:r>
      <w:r w:rsidRPr="00EA2270">
        <w:rPr>
          <w:rFonts w:ascii="Times New Roman" w:hAnsi="Times New Roman" w:cs="Times New Roman"/>
          <w:sz w:val="28"/>
          <w:szCs w:val="28"/>
        </w:rPr>
        <w:t xml:space="preserve"> lần thứ nhất</w:t>
      </w:r>
      <w:r w:rsidRPr="00EA2270">
        <w:rPr>
          <w:rFonts w:ascii="Times New Roman" w:hAnsi="Times New Roman" w:cs="Times New Roman"/>
          <w:sz w:val="28"/>
          <w:szCs w:val="28"/>
        </w:rPr>
        <w:t>, đến khi</w:t>
      </w:r>
      <w:r w:rsidR="00A45E2E" w:rsidRPr="00EA2270">
        <w:rPr>
          <w:rFonts w:ascii="Times New Roman" w:hAnsi="Times New Roman" w:cs="Times New Roman"/>
          <w:sz w:val="28"/>
          <w:szCs w:val="28"/>
        </w:rPr>
        <w:t xml:space="preserve"> có</w:t>
      </w:r>
      <w:r w:rsidRPr="00EA2270">
        <w:rPr>
          <w:rFonts w:ascii="Times New Roman" w:hAnsi="Times New Roman" w:cs="Times New Roman"/>
          <w:sz w:val="28"/>
          <w:szCs w:val="28"/>
        </w:rPr>
        <w:t xml:space="preserve"> kết quả lựa chọn nhà thầu được phê duyệt </w:t>
      </w:r>
      <w:r w:rsidR="00A45E2E" w:rsidRPr="00EA2270">
        <w:rPr>
          <w:rFonts w:ascii="Times New Roman" w:hAnsi="Times New Roman" w:cs="Times New Roman"/>
          <w:sz w:val="28"/>
          <w:szCs w:val="28"/>
        </w:rPr>
        <w:t xml:space="preserve">là </w:t>
      </w:r>
      <w:r w:rsidRPr="00EA2270">
        <w:rPr>
          <w:rFonts w:ascii="Times New Roman" w:hAnsi="Times New Roman" w:cs="Times New Roman"/>
          <w:sz w:val="28"/>
          <w:szCs w:val="28"/>
        </w:rPr>
        <w:t>5-6 tháng.</w:t>
      </w:r>
    </w:p>
    <w:p w:rsidR="00754EDB" w:rsidRPr="00EA2270" w:rsidRDefault="004760ED"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 xml:space="preserve">Để </w:t>
      </w:r>
      <w:r w:rsidR="00967AFC" w:rsidRPr="00EA2270">
        <w:rPr>
          <w:rFonts w:ascii="Times New Roman" w:hAnsi="Times New Roman" w:cs="Times New Roman"/>
          <w:sz w:val="28"/>
          <w:szCs w:val="28"/>
        </w:rPr>
        <w:t>đảm bảo đủ</w:t>
      </w:r>
      <w:r w:rsidRPr="00EA2270">
        <w:rPr>
          <w:rFonts w:ascii="Times New Roman" w:hAnsi="Times New Roman" w:cs="Times New Roman"/>
          <w:sz w:val="28"/>
          <w:szCs w:val="28"/>
        </w:rPr>
        <w:t xml:space="preserve"> thuốc</w:t>
      </w:r>
      <w:r w:rsidRPr="00EA2270">
        <w:rPr>
          <w:rFonts w:ascii="Times New Roman" w:hAnsi="Times New Roman" w:cs="Times New Roman"/>
          <w:sz w:val="28"/>
          <w:szCs w:val="28"/>
        </w:rPr>
        <w:t xml:space="preserve"> phục vụ </w:t>
      </w:r>
      <w:r w:rsidRPr="00EA2270">
        <w:rPr>
          <w:rFonts w:ascii="Times New Roman" w:hAnsi="Times New Roman" w:cs="Times New Roman"/>
          <w:sz w:val="28"/>
          <w:szCs w:val="28"/>
        </w:rPr>
        <w:t>công tác khám, chữa bệnh</w:t>
      </w:r>
      <w:r w:rsidR="00967AFC" w:rsidRPr="00EA2270">
        <w:rPr>
          <w:rFonts w:ascii="Times New Roman" w:hAnsi="Times New Roman" w:cs="Times New Roman"/>
          <w:sz w:val="28"/>
          <w:szCs w:val="28"/>
        </w:rPr>
        <w:t xml:space="preserve"> và</w:t>
      </w:r>
      <w:r w:rsidRPr="00EA2270">
        <w:rPr>
          <w:rFonts w:ascii="Times New Roman" w:hAnsi="Times New Roman" w:cs="Times New Roman"/>
          <w:sz w:val="28"/>
          <w:szCs w:val="28"/>
        </w:rPr>
        <w:t xml:space="preserve"> </w:t>
      </w:r>
      <w:r w:rsidR="00967AFC" w:rsidRPr="00EA2270">
        <w:rPr>
          <w:rFonts w:ascii="Times New Roman" w:hAnsi="Times New Roman" w:cs="Times New Roman"/>
          <w:sz w:val="28"/>
          <w:szCs w:val="28"/>
        </w:rPr>
        <w:t xml:space="preserve">công tác </w:t>
      </w:r>
      <w:r w:rsidRPr="00EA2270">
        <w:rPr>
          <w:rFonts w:ascii="Times New Roman" w:hAnsi="Times New Roman" w:cs="Times New Roman"/>
          <w:sz w:val="28"/>
          <w:szCs w:val="28"/>
        </w:rPr>
        <w:t>phòng, chống dịch COVID-19</w:t>
      </w:r>
      <w:r w:rsidRPr="00EA2270">
        <w:rPr>
          <w:rFonts w:ascii="Times New Roman" w:hAnsi="Times New Roman" w:cs="Times New Roman"/>
          <w:sz w:val="28"/>
          <w:szCs w:val="28"/>
        </w:rPr>
        <w:t xml:space="preserve"> </w:t>
      </w:r>
      <w:r w:rsidRPr="00EA2270">
        <w:rPr>
          <w:rFonts w:ascii="Times New Roman" w:hAnsi="Times New Roman" w:cs="Times New Roman"/>
          <w:sz w:val="28"/>
          <w:szCs w:val="28"/>
        </w:rPr>
        <w:t>tại các cơ sở y tế</w:t>
      </w:r>
      <w:r w:rsidRPr="00EA2270">
        <w:rPr>
          <w:rFonts w:ascii="Times New Roman" w:hAnsi="Times New Roman" w:cs="Times New Roman"/>
          <w:sz w:val="28"/>
          <w:szCs w:val="28"/>
        </w:rPr>
        <w:t xml:space="preserve">, </w:t>
      </w:r>
      <w:r w:rsidR="00644413" w:rsidRPr="00EA2270">
        <w:rPr>
          <w:rFonts w:ascii="Times New Roman" w:hAnsi="Times New Roman" w:cs="Times New Roman"/>
          <w:sz w:val="28"/>
          <w:szCs w:val="28"/>
        </w:rPr>
        <w:t xml:space="preserve">Sở Y tế </w:t>
      </w:r>
      <w:r w:rsidR="00754EDB" w:rsidRPr="00EA2270">
        <w:rPr>
          <w:rFonts w:ascii="Times New Roman" w:hAnsi="Times New Roman" w:cs="Times New Roman"/>
          <w:sz w:val="28"/>
          <w:szCs w:val="28"/>
        </w:rPr>
        <w:t xml:space="preserve">đề nghị Sở Tư pháp phối hợp chỉ đạo </w:t>
      </w:r>
      <w:r w:rsidR="00754EDB" w:rsidRPr="00EA2270">
        <w:rPr>
          <w:rFonts w:ascii="Times New Roman" w:hAnsi="Times New Roman" w:cs="Times New Roman"/>
          <w:sz w:val="28"/>
          <w:szCs w:val="28"/>
        </w:rPr>
        <w:t>Trung tâm Dịch vụ đấu giá tài sản:</w:t>
      </w:r>
    </w:p>
    <w:p w:rsidR="00754EDB" w:rsidRPr="00EA2270" w:rsidRDefault="00754EDB"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lastRenderedPageBreak/>
        <w:t>- Khẩn trương hoàn thiện hồ sơ trình thẩm định, phê duyệt kế hoạch lựa chọn nhà thầu đối với các gói thầu cung cấp thuốc thuộc danh mục thuốc bổ sung của địa phương.</w:t>
      </w:r>
    </w:p>
    <w:p w:rsidR="00A45E2E" w:rsidRPr="00EA2270" w:rsidRDefault="00754EDB" w:rsidP="00EA2270">
      <w:pPr>
        <w:spacing w:before="120" w:after="0" w:line="288" w:lineRule="auto"/>
        <w:ind w:firstLine="720"/>
        <w:jc w:val="both"/>
        <w:rPr>
          <w:rFonts w:ascii="Times New Roman" w:hAnsi="Times New Roman" w:cs="Times New Roman"/>
          <w:sz w:val="28"/>
          <w:szCs w:val="28"/>
        </w:rPr>
      </w:pPr>
      <w:r w:rsidRPr="00EA2270">
        <w:rPr>
          <w:rFonts w:ascii="Times New Roman" w:hAnsi="Times New Roman" w:cs="Times New Roman"/>
          <w:sz w:val="28"/>
          <w:szCs w:val="28"/>
        </w:rPr>
        <w:t>-</w:t>
      </w:r>
      <w:r w:rsidR="00874C22" w:rsidRPr="00EA2270">
        <w:rPr>
          <w:rFonts w:ascii="Times New Roman" w:hAnsi="Times New Roman" w:cs="Times New Roman"/>
          <w:sz w:val="28"/>
          <w:szCs w:val="28"/>
        </w:rPr>
        <w:t xml:space="preserve"> </w:t>
      </w:r>
      <w:r w:rsidR="00A45E2E" w:rsidRPr="00EA2270">
        <w:rPr>
          <w:rFonts w:ascii="Times New Roman" w:hAnsi="Times New Roman" w:cs="Times New Roman"/>
          <w:sz w:val="28"/>
          <w:szCs w:val="28"/>
        </w:rPr>
        <w:t>T</w:t>
      </w:r>
      <w:r w:rsidR="00874C22" w:rsidRPr="00EA2270">
        <w:rPr>
          <w:rFonts w:ascii="Times New Roman" w:hAnsi="Times New Roman" w:cs="Times New Roman"/>
          <w:sz w:val="28"/>
          <w:szCs w:val="28"/>
        </w:rPr>
        <w:t>rung tâm phải</w:t>
      </w:r>
      <w:r w:rsidRPr="00EA2270">
        <w:rPr>
          <w:rFonts w:ascii="Times New Roman" w:hAnsi="Times New Roman" w:cs="Times New Roman"/>
          <w:sz w:val="28"/>
          <w:szCs w:val="28"/>
        </w:rPr>
        <w:t xml:space="preserve"> </w:t>
      </w:r>
      <w:r w:rsidR="00A45E2E" w:rsidRPr="00EA2270">
        <w:rPr>
          <w:rFonts w:ascii="Times New Roman" w:hAnsi="Times New Roman" w:cs="Times New Roman"/>
          <w:sz w:val="28"/>
          <w:szCs w:val="28"/>
        </w:rPr>
        <w:t xml:space="preserve">có </w:t>
      </w:r>
      <w:r w:rsidRPr="00EA2270">
        <w:rPr>
          <w:rFonts w:ascii="Times New Roman" w:hAnsi="Times New Roman" w:cs="Times New Roman"/>
          <w:sz w:val="28"/>
          <w:szCs w:val="28"/>
        </w:rPr>
        <w:t xml:space="preserve">kế hoạch chi tiết </w:t>
      </w:r>
      <w:r w:rsidR="00EA2270" w:rsidRPr="00EA2270">
        <w:rPr>
          <w:rFonts w:ascii="Times New Roman" w:hAnsi="Times New Roman" w:cs="Times New Roman"/>
          <w:sz w:val="28"/>
          <w:szCs w:val="28"/>
        </w:rPr>
        <w:t xml:space="preserve">về việc xây dựng </w:t>
      </w:r>
      <w:r w:rsidRPr="00EA2270">
        <w:rPr>
          <w:rFonts w:ascii="Times New Roman" w:hAnsi="Times New Roman" w:cs="Times New Roman"/>
          <w:sz w:val="28"/>
          <w:szCs w:val="28"/>
        </w:rPr>
        <w:t>kế hoạch</w:t>
      </w:r>
      <w:r w:rsidR="00EA2270" w:rsidRPr="00EA2270">
        <w:rPr>
          <w:rFonts w:ascii="Times New Roman" w:hAnsi="Times New Roman" w:cs="Times New Roman"/>
          <w:sz w:val="28"/>
          <w:szCs w:val="28"/>
        </w:rPr>
        <w:t xml:space="preserve"> lựa chọn nhà thầu</w:t>
      </w:r>
      <w:r w:rsidRPr="00EA2270">
        <w:rPr>
          <w:rFonts w:ascii="Times New Roman" w:hAnsi="Times New Roman" w:cs="Times New Roman"/>
          <w:sz w:val="28"/>
          <w:szCs w:val="28"/>
        </w:rPr>
        <w:t>, tổ chức lựa chọn nhà thầu, dự kiến thời gian có kết quả lựa chọn nhà thầu</w:t>
      </w:r>
      <w:r w:rsidR="009819B3" w:rsidRPr="00EA2270">
        <w:rPr>
          <w:rFonts w:ascii="Times New Roman" w:hAnsi="Times New Roman" w:cs="Times New Roman"/>
          <w:sz w:val="28"/>
          <w:szCs w:val="28"/>
        </w:rPr>
        <w:t>, b</w:t>
      </w:r>
      <w:r w:rsidR="002060F4" w:rsidRPr="00EA2270">
        <w:rPr>
          <w:rFonts w:ascii="Times New Roman" w:hAnsi="Times New Roman" w:cs="Times New Roman"/>
          <w:sz w:val="28"/>
          <w:szCs w:val="28"/>
        </w:rPr>
        <w:t>áo cáo Sở Y tế</w:t>
      </w:r>
      <w:r w:rsidR="00967AFC" w:rsidRPr="00EA2270">
        <w:rPr>
          <w:rFonts w:ascii="Times New Roman" w:hAnsi="Times New Roman" w:cs="Times New Roman"/>
          <w:sz w:val="28"/>
          <w:szCs w:val="28"/>
        </w:rPr>
        <w:t xml:space="preserve"> và </w:t>
      </w:r>
      <w:r w:rsidRPr="00EA2270">
        <w:rPr>
          <w:rFonts w:ascii="Times New Roman" w:hAnsi="Times New Roman" w:cs="Times New Roman"/>
          <w:sz w:val="28"/>
          <w:szCs w:val="28"/>
        </w:rPr>
        <w:t xml:space="preserve">thông báo </w:t>
      </w:r>
      <w:r w:rsidR="00967AFC" w:rsidRPr="00EA2270">
        <w:rPr>
          <w:rFonts w:ascii="Times New Roman" w:hAnsi="Times New Roman" w:cs="Times New Roman"/>
          <w:sz w:val="28"/>
          <w:szCs w:val="28"/>
        </w:rPr>
        <w:t xml:space="preserve">tới </w:t>
      </w:r>
      <w:r w:rsidRPr="00EA2270">
        <w:rPr>
          <w:rFonts w:ascii="Times New Roman" w:hAnsi="Times New Roman" w:cs="Times New Roman"/>
          <w:sz w:val="28"/>
          <w:szCs w:val="28"/>
        </w:rPr>
        <w:t>các cơ sở y tế trên đị</w:t>
      </w:r>
      <w:r w:rsidR="00967AFC" w:rsidRPr="00EA2270">
        <w:rPr>
          <w:rFonts w:ascii="Times New Roman" w:hAnsi="Times New Roman" w:cs="Times New Roman"/>
          <w:sz w:val="28"/>
          <w:szCs w:val="28"/>
        </w:rPr>
        <w:t>a bàn.</w:t>
      </w:r>
    </w:p>
    <w:p w:rsidR="004F4A24" w:rsidRPr="00EA2270" w:rsidRDefault="004F4A24" w:rsidP="00EA2270">
      <w:pPr>
        <w:pStyle w:val="ListParagraph"/>
        <w:tabs>
          <w:tab w:val="left" w:pos="1276"/>
        </w:tabs>
        <w:spacing w:before="120" w:after="0" w:line="288" w:lineRule="auto"/>
        <w:ind w:left="0" w:firstLine="720"/>
        <w:jc w:val="both"/>
        <w:rPr>
          <w:rFonts w:ascii="Times New Roman" w:hAnsi="Times New Roman" w:cs="Times New Roman"/>
          <w:iCs/>
          <w:sz w:val="28"/>
          <w:szCs w:val="28"/>
        </w:rPr>
      </w:pPr>
      <w:r w:rsidRPr="00EA2270">
        <w:rPr>
          <w:rFonts w:ascii="Times New Roman" w:hAnsi="Times New Roman" w:cs="Times New Roman"/>
          <w:iCs/>
          <w:sz w:val="28"/>
          <w:szCs w:val="28"/>
        </w:rPr>
        <w:t xml:space="preserve">Sở Y tế </w:t>
      </w:r>
      <w:r w:rsidR="00A3261D" w:rsidRPr="00EA2270">
        <w:rPr>
          <w:rFonts w:ascii="Times New Roman" w:hAnsi="Times New Roman" w:cs="Times New Roman"/>
          <w:sz w:val="28"/>
          <w:szCs w:val="28"/>
        </w:rPr>
        <w:t xml:space="preserve">đề nghị </w:t>
      </w:r>
      <w:r w:rsidR="00DB4551" w:rsidRPr="00EA2270">
        <w:rPr>
          <w:rFonts w:ascii="Times New Roman" w:hAnsi="Times New Roman" w:cs="Times New Roman"/>
          <w:sz w:val="28"/>
          <w:szCs w:val="28"/>
        </w:rPr>
        <w:t>Q</w:t>
      </w:r>
      <w:r w:rsidR="00A3261D" w:rsidRPr="00EA2270">
        <w:rPr>
          <w:rFonts w:ascii="Times New Roman" w:hAnsi="Times New Roman" w:cs="Times New Roman"/>
          <w:sz w:val="28"/>
          <w:szCs w:val="28"/>
        </w:rPr>
        <w:t xml:space="preserve">uý </w:t>
      </w:r>
      <w:r w:rsidR="00DB4551" w:rsidRPr="00EA2270">
        <w:rPr>
          <w:rFonts w:ascii="Times New Roman" w:hAnsi="Times New Roman" w:cs="Times New Roman"/>
          <w:sz w:val="28"/>
          <w:szCs w:val="28"/>
        </w:rPr>
        <w:t>cơ quan cùng</w:t>
      </w:r>
      <w:r w:rsidR="00A3261D" w:rsidRPr="00EA2270">
        <w:rPr>
          <w:rFonts w:ascii="Times New Roman" w:hAnsi="Times New Roman" w:cs="Times New Roman"/>
          <w:sz w:val="28"/>
          <w:szCs w:val="28"/>
        </w:rPr>
        <w:t xml:space="preserve"> phối hợp</w:t>
      </w:r>
      <w:r w:rsidR="00DB4551" w:rsidRPr="00EA2270">
        <w:rPr>
          <w:rFonts w:ascii="Times New Roman" w:hAnsi="Times New Roman" w:cs="Times New Roman"/>
          <w:sz w:val="28"/>
          <w:szCs w:val="28"/>
        </w:rPr>
        <w:t xml:space="preserve"> chỉ đạo</w:t>
      </w:r>
      <w:r w:rsidRPr="00EA2270">
        <w:rPr>
          <w:rFonts w:ascii="Times New Roman" w:hAnsi="Times New Roman" w:cs="Times New Roman"/>
          <w:iCs/>
          <w:sz w:val="28"/>
          <w:szCs w:val="28"/>
        </w:rPr>
        <w:t>./.</w:t>
      </w:r>
    </w:p>
    <w:p w:rsidR="006C6672" w:rsidRPr="008B4B1E" w:rsidRDefault="006C6672" w:rsidP="006C6672">
      <w:pPr>
        <w:pStyle w:val="ListParagraph"/>
        <w:tabs>
          <w:tab w:val="left" w:pos="1276"/>
        </w:tabs>
        <w:spacing w:after="0" w:line="288" w:lineRule="auto"/>
        <w:jc w:val="both"/>
        <w:rPr>
          <w:rFonts w:ascii="Times New Roman" w:hAnsi="Times New Roman" w:cs="Times New Roman"/>
          <w:iCs/>
          <w:color w:val="000000" w:themeColor="text1"/>
          <w:sz w:val="26"/>
          <w:szCs w:val="26"/>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110"/>
      </w:tblGrid>
      <w:tr w:rsidR="008B4B1E" w:rsidRPr="008B4B1E" w:rsidTr="0039655A">
        <w:tc>
          <w:tcPr>
            <w:tcW w:w="4962" w:type="dxa"/>
          </w:tcPr>
          <w:p w:rsidR="0039655A" w:rsidRPr="008B4B1E" w:rsidRDefault="0039655A" w:rsidP="0039655A">
            <w:pPr>
              <w:tabs>
                <w:tab w:val="center" w:pos="6804"/>
              </w:tabs>
              <w:jc w:val="both"/>
              <w:rPr>
                <w:rFonts w:ascii="Times New Roman" w:hAnsi="Times New Roman" w:cs="Times New Roman"/>
                <w:color w:val="000000" w:themeColor="text1"/>
                <w:sz w:val="26"/>
                <w:szCs w:val="26"/>
              </w:rPr>
            </w:pPr>
            <w:r w:rsidRPr="008B4B1E">
              <w:rPr>
                <w:rFonts w:ascii="Times New Roman" w:hAnsi="Times New Roman" w:cs="Times New Roman"/>
                <w:b/>
                <w:i/>
                <w:color w:val="000000" w:themeColor="text1"/>
                <w:sz w:val="24"/>
                <w:szCs w:val="26"/>
              </w:rPr>
              <w:t>Nơi nhận:</w:t>
            </w:r>
          </w:p>
          <w:p w:rsidR="00B751F5" w:rsidRDefault="0039655A" w:rsidP="0039655A">
            <w:pPr>
              <w:tabs>
                <w:tab w:val="center" w:pos="6804"/>
              </w:tabs>
              <w:jc w:val="both"/>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Như trên;</w:t>
            </w:r>
          </w:p>
          <w:p w:rsidR="0039655A" w:rsidRPr="008B4B1E" w:rsidRDefault="00B751F5" w:rsidP="0039655A">
            <w:pPr>
              <w:tabs>
                <w:tab w:val="center" w:pos="6804"/>
              </w:tabs>
              <w:jc w:val="both"/>
              <w:rPr>
                <w:rFonts w:ascii="Times New Roman" w:hAnsi="Times New Roman" w:cs="Times New Roman"/>
                <w:b/>
                <w:color w:val="000000" w:themeColor="text1"/>
                <w:szCs w:val="26"/>
              </w:rPr>
            </w:pPr>
            <w:r>
              <w:rPr>
                <w:rFonts w:ascii="Times New Roman" w:hAnsi="Times New Roman" w:cs="Times New Roman"/>
                <w:color w:val="000000" w:themeColor="text1"/>
                <w:szCs w:val="26"/>
              </w:rPr>
              <w:t>- UBND tỉnh (báo cáo);</w:t>
            </w:r>
            <w:r w:rsidR="0039655A" w:rsidRPr="008B4B1E">
              <w:rPr>
                <w:rFonts w:ascii="Times New Roman" w:hAnsi="Times New Roman" w:cs="Times New Roman"/>
                <w:color w:val="000000" w:themeColor="text1"/>
                <w:szCs w:val="26"/>
              </w:rPr>
              <w:tab/>
            </w:r>
          </w:p>
          <w:p w:rsidR="0039655A" w:rsidRDefault="0039655A" w:rsidP="0039655A">
            <w:pPr>
              <w:tabs>
                <w:tab w:val="center" w:pos="6804"/>
              </w:tabs>
              <w:jc w:val="both"/>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Ban Giám đốc SYT (báo cáo);</w:t>
            </w:r>
          </w:p>
          <w:p w:rsidR="00DB4551" w:rsidRDefault="00DB4551" w:rsidP="0039655A">
            <w:pPr>
              <w:tabs>
                <w:tab w:val="center" w:pos="6804"/>
              </w:tabs>
              <w:jc w:val="both"/>
              <w:rPr>
                <w:rFonts w:ascii="Times New Roman" w:hAnsi="Times New Roman" w:cs="Times New Roman"/>
                <w:color w:val="000000" w:themeColor="text1"/>
                <w:szCs w:val="26"/>
              </w:rPr>
            </w:pPr>
            <w:r>
              <w:rPr>
                <w:rFonts w:ascii="Times New Roman" w:hAnsi="Times New Roman" w:cs="Times New Roman"/>
                <w:color w:val="000000" w:themeColor="text1"/>
                <w:szCs w:val="26"/>
              </w:rPr>
              <w:t xml:space="preserve">- </w:t>
            </w:r>
            <w:r w:rsidR="00A754FA">
              <w:rPr>
                <w:rFonts w:ascii="Times New Roman" w:hAnsi="Times New Roman" w:cs="Times New Roman"/>
                <w:color w:val="000000" w:themeColor="text1"/>
                <w:szCs w:val="26"/>
              </w:rPr>
              <w:t>Trung tâm DVĐGTS</w:t>
            </w:r>
            <w:r>
              <w:rPr>
                <w:rFonts w:ascii="Times New Roman" w:hAnsi="Times New Roman" w:cs="Times New Roman"/>
                <w:color w:val="000000" w:themeColor="text1"/>
                <w:szCs w:val="26"/>
              </w:rPr>
              <w:t>;</w:t>
            </w:r>
          </w:p>
          <w:p w:rsidR="0039655A" w:rsidRPr="008B4B1E" w:rsidRDefault="0039655A" w:rsidP="0039655A">
            <w:pPr>
              <w:tabs>
                <w:tab w:val="center" w:pos="6804"/>
              </w:tabs>
              <w:jc w:val="both"/>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Website Sở Y tế;</w:t>
            </w:r>
          </w:p>
          <w:p w:rsidR="0039655A" w:rsidRPr="008B4B1E" w:rsidRDefault="0039655A" w:rsidP="0039655A">
            <w:pPr>
              <w:tabs>
                <w:tab w:val="center" w:pos="6804"/>
              </w:tabs>
              <w:rPr>
                <w:rFonts w:ascii="Times New Roman" w:hAnsi="Times New Roman" w:cs="Times New Roman"/>
                <w:color w:val="000000" w:themeColor="text1"/>
                <w:szCs w:val="26"/>
              </w:rPr>
            </w:pPr>
            <w:r w:rsidRPr="008B4B1E">
              <w:rPr>
                <w:rFonts w:ascii="Times New Roman" w:hAnsi="Times New Roman" w:cs="Times New Roman"/>
                <w:color w:val="000000" w:themeColor="text1"/>
                <w:szCs w:val="26"/>
              </w:rPr>
              <w:t>- Lưu: VT, NVD (P-02b).</w:t>
            </w:r>
          </w:p>
          <w:p w:rsidR="0039655A" w:rsidRPr="008B4B1E" w:rsidRDefault="0039655A" w:rsidP="006C6672">
            <w:pPr>
              <w:pStyle w:val="ListParagraph"/>
              <w:tabs>
                <w:tab w:val="left" w:pos="1276"/>
              </w:tabs>
              <w:spacing w:line="288" w:lineRule="auto"/>
              <w:ind w:left="0"/>
              <w:jc w:val="both"/>
              <w:rPr>
                <w:rFonts w:ascii="Times New Roman" w:hAnsi="Times New Roman" w:cs="Times New Roman"/>
                <w:iCs/>
                <w:color w:val="000000" w:themeColor="text1"/>
                <w:sz w:val="26"/>
                <w:szCs w:val="26"/>
              </w:rPr>
            </w:pPr>
          </w:p>
        </w:tc>
        <w:tc>
          <w:tcPr>
            <w:tcW w:w="4110" w:type="dxa"/>
          </w:tcPr>
          <w:p w:rsidR="0039655A" w:rsidRPr="008B4B1E" w:rsidRDefault="0039655A" w:rsidP="0039655A">
            <w:pPr>
              <w:pStyle w:val="ListParagraph"/>
              <w:tabs>
                <w:tab w:val="left" w:pos="1276"/>
              </w:tabs>
              <w:ind w:left="0"/>
              <w:jc w:val="center"/>
              <w:rPr>
                <w:rFonts w:ascii="Times New Roman" w:hAnsi="Times New Roman" w:cs="Times New Roman"/>
                <w:b/>
                <w:color w:val="000000" w:themeColor="text1"/>
                <w:sz w:val="28"/>
                <w:szCs w:val="26"/>
              </w:rPr>
            </w:pPr>
            <w:r w:rsidRPr="008B4B1E">
              <w:rPr>
                <w:rFonts w:ascii="Times New Roman" w:hAnsi="Times New Roman" w:cs="Times New Roman"/>
                <w:b/>
                <w:color w:val="000000" w:themeColor="text1"/>
                <w:sz w:val="28"/>
                <w:szCs w:val="26"/>
              </w:rPr>
              <w:t>KT. GIÁM ĐỐC</w:t>
            </w:r>
          </w:p>
          <w:p w:rsidR="0039655A" w:rsidRPr="008B4B1E" w:rsidRDefault="0039655A" w:rsidP="0039655A">
            <w:pPr>
              <w:pStyle w:val="ListParagraph"/>
              <w:tabs>
                <w:tab w:val="left" w:pos="1276"/>
              </w:tabs>
              <w:ind w:left="0"/>
              <w:jc w:val="center"/>
              <w:rPr>
                <w:rFonts w:ascii="Times New Roman" w:hAnsi="Times New Roman" w:cs="Times New Roman"/>
                <w:b/>
                <w:color w:val="000000" w:themeColor="text1"/>
                <w:sz w:val="28"/>
                <w:szCs w:val="28"/>
              </w:rPr>
            </w:pPr>
            <w:r w:rsidRPr="008B4B1E">
              <w:rPr>
                <w:rFonts w:ascii="Times New Roman" w:hAnsi="Times New Roman" w:cs="Times New Roman"/>
                <w:b/>
                <w:color w:val="000000" w:themeColor="text1"/>
                <w:sz w:val="28"/>
                <w:szCs w:val="28"/>
              </w:rPr>
              <w:t>PHÓ GIÁM ĐỐC</w:t>
            </w: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486A15" w:rsidRDefault="00486A15"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843F0D" w:rsidRPr="008B4B1E" w:rsidRDefault="00843F0D"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pStyle w:val="ListParagraph"/>
              <w:tabs>
                <w:tab w:val="left" w:pos="1276"/>
              </w:tabs>
              <w:spacing w:line="288" w:lineRule="auto"/>
              <w:ind w:left="0"/>
              <w:jc w:val="center"/>
              <w:rPr>
                <w:rFonts w:ascii="Times New Roman" w:hAnsi="Times New Roman" w:cs="Times New Roman"/>
                <w:b/>
                <w:color w:val="000000" w:themeColor="text1"/>
                <w:sz w:val="24"/>
                <w:szCs w:val="26"/>
              </w:rPr>
            </w:pPr>
          </w:p>
          <w:p w:rsidR="0039655A" w:rsidRPr="008B4B1E" w:rsidRDefault="0039655A" w:rsidP="0039655A">
            <w:pPr>
              <w:tabs>
                <w:tab w:val="center" w:pos="6804"/>
              </w:tabs>
              <w:jc w:val="center"/>
              <w:rPr>
                <w:rFonts w:ascii="Times New Roman" w:hAnsi="Times New Roman" w:cs="Times New Roman"/>
                <w:color w:val="000000" w:themeColor="text1"/>
                <w:sz w:val="26"/>
                <w:szCs w:val="26"/>
              </w:rPr>
            </w:pPr>
            <w:r w:rsidRPr="008B4B1E">
              <w:rPr>
                <w:rFonts w:ascii="Times New Roman" w:hAnsi="Times New Roman" w:cs="Times New Roman"/>
                <w:b/>
                <w:color w:val="000000" w:themeColor="text1"/>
                <w:sz w:val="28"/>
                <w:szCs w:val="26"/>
              </w:rPr>
              <w:t>Hoàng Hải</w:t>
            </w:r>
          </w:p>
        </w:tc>
      </w:tr>
    </w:tbl>
    <w:p w:rsidR="0039655A" w:rsidRPr="008B4B1E" w:rsidRDefault="0039655A" w:rsidP="006C6672">
      <w:pPr>
        <w:pStyle w:val="ListParagraph"/>
        <w:tabs>
          <w:tab w:val="left" w:pos="1276"/>
        </w:tabs>
        <w:spacing w:after="0" w:line="288" w:lineRule="auto"/>
        <w:jc w:val="both"/>
        <w:rPr>
          <w:rFonts w:ascii="Times New Roman" w:hAnsi="Times New Roman" w:cs="Times New Roman"/>
          <w:iCs/>
          <w:color w:val="000000" w:themeColor="text1"/>
          <w:sz w:val="26"/>
          <w:szCs w:val="26"/>
        </w:rPr>
      </w:pPr>
    </w:p>
    <w:p w:rsidR="004F4A24" w:rsidRPr="008B4B1E" w:rsidRDefault="004F4A24" w:rsidP="004F4A24">
      <w:pPr>
        <w:tabs>
          <w:tab w:val="center" w:pos="6804"/>
        </w:tabs>
        <w:spacing w:after="0"/>
        <w:rPr>
          <w:rFonts w:ascii="Times New Roman" w:hAnsi="Times New Roman" w:cs="Times New Roman"/>
          <w:color w:val="000000" w:themeColor="text1"/>
          <w:sz w:val="26"/>
          <w:szCs w:val="26"/>
        </w:rPr>
      </w:pPr>
    </w:p>
    <w:p w:rsidR="006C6672" w:rsidRPr="008B4B1E" w:rsidRDefault="006C6672" w:rsidP="004F4A24">
      <w:pPr>
        <w:tabs>
          <w:tab w:val="center" w:pos="6804"/>
        </w:tabs>
        <w:spacing w:after="0"/>
        <w:rPr>
          <w:rFonts w:ascii="Times New Roman" w:hAnsi="Times New Roman" w:cs="Times New Roman"/>
          <w:color w:val="000000" w:themeColor="text1"/>
          <w:sz w:val="26"/>
          <w:szCs w:val="26"/>
        </w:rPr>
      </w:pPr>
    </w:p>
    <w:p w:rsidR="006E12F4" w:rsidRPr="008B4B1E" w:rsidRDefault="006C6672" w:rsidP="006C6672">
      <w:pPr>
        <w:tabs>
          <w:tab w:val="center" w:pos="6804"/>
        </w:tabs>
        <w:spacing w:after="0"/>
        <w:rPr>
          <w:rFonts w:ascii="Times New Roman" w:hAnsi="Times New Roman" w:cs="Times New Roman"/>
          <w:color w:val="000000" w:themeColor="text1"/>
          <w:sz w:val="26"/>
          <w:szCs w:val="26"/>
        </w:rPr>
      </w:pPr>
      <w:r w:rsidRPr="008B4B1E">
        <w:rPr>
          <w:rFonts w:ascii="Times New Roman" w:hAnsi="Times New Roman" w:cs="Times New Roman"/>
          <w:color w:val="000000" w:themeColor="text1"/>
          <w:sz w:val="26"/>
          <w:szCs w:val="26"/>
        </w:rPr>
        <w:tab/>
      </w:r>
    </w:p>
    <w:sectPr w:rsidR="006E12F4" w:rsidRPr="008B4B1E" w:rsidSect="00010AD2">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76" w:rsidRDefault="00961C76" w:rsidP="00010AD2">
      <w:pPr>
        <w:spacing w:after="0" w:line="240" w:lineRule="auto"/>
      </w:pPr>
      <w:r>
        <w:separator/>
      </w:r>
    </w:p>
  </w:endnote>
  <w:endnote w:type="continuationSeparator" w:id="0">
    <w:p w:rsidR="00961C76" w:rsidRDefault="00961C76" w:rsidP="0001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76" w:rsidRDefault="00961C76" w:rsidP="00010AD2">
      <w:pPr>
        <w:spacing w:after="0" w:line="240" w:lineRule="auto"/>
      </w:pPr>
      <w:r>
        <w:separator/>
      </w:r>
    </w:p>
  </w:footnote>
  <w:footnote w:type="continuationSeparator" w:id="0">
    <w:p w:rsidR="00961C76" w:rsidRDefault="00961C76" w:rsidP="00010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055199"/>
      <w:docPartObj>
        <w:docPartGallery w:val="Page Numbers (Top of Page)"/>
        <w:docPartUnique/>
      </w:docPartObj>
    </w:sdtPr>
    <w:sdtEndPr>
      <w:rPr>
        <w:noProof/>
      </w:rPr>
    </w:sdtEndPr>
    <w:sdtContent>
      <w:p w:rsidR="00010AD2" w:rsidRDefault="00010AD2">
        <w:pPr>
          <w:pStyle w:val="Header"/>
          <w:jc w:val="center"/>
        </w:pPr>
        <w:r>
          <w:fldChar w:fldCharType="begin"/>
        </w:r>
        <w:r>
          <w:instrText xml:space="preserve"> PAGE   \* MERGEFORMAT </w:instrText>
        </w:r>
        <w:r>
          <w:fldChar w:fldCharType="separate"/>
        </w:r>
        <w:r w:rsidR="006008FD">
          <w:rPr>
            <w:noProof/>
          </w:rPr>
          <w:t>2</w:t>
        </w:r>
        <w:r>
          <w:rPr>
            <w:noProof/>
          </w:rPr>
          <w:fldChar w:fldCharType="end"/>
        </w:r>
      </w:p>
    </w:sdtContent>
  </w:sdt>
  <w:p w:rsidR="00010AD2" w:rsidRDefault="00010A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487"/>
    <w:multiLevelType w:val="hybridMultilevel"/>
    <w:tmpl w:val="CDDAC5D2"/>
    <w:lvl w:ilvl="0" w:tplc="503EE3C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63EB4"/>
    <w:multiLevelType w:val="hybridMultilevel"/>
    <w:tmpl w:val="6228253E"/>
    <w:lvl w:ilvl="0" w:tplc="503EE3CE">
      <w:numFmt w:val="bullet"/>
      <w:lvlText w:val="-"/>
      <w:lvlJc w:val="left"/>
      <w:pPr>
        <w:ind w:left="2912" w:hanging="360"/>
      </w:pPr>
      <w:rPr>
        <w:rFonts w:ascii="Times New Roman" w:eastAsiaTheme="minorHAnsi" w:hAnsi="Times New Roman" w:cs="Times New Roman" w:hint="default"/>
      </w:rPr>
    </w:lvl>
    <w:lvl w:ilvl="1" w:tplc="503EE3CE">
      <w:numFmt w:val="bullet"/>
      <w:lvlText w:val="-"/>
      <w:lvlJc w:val="left"/>
      <w:pPr>
        <w:ind w:left="2978" w:hanging="360"/>
      </w:pPr>
      <w:rPr>
        <w:rFonts w:ascii="Times New Roman" w:eastAsiaTheme="minorHAnsi" w:hAnsi="Times New Roman" w:cs="Times New Roman"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
    <w:nsid w:val="671C5875"/>
    <w:multiLevelType w:val="hybridMultilevel"/>
    <w:tmpl w:val="7110001C"/>
    <w:lvl w:ilvl="0" w:tplc="0130F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C60222"/>
    <w:multiLevelType w:val="hybridMultilevel"/>
    <w:tmpl w:val="F482B718"/>
    <w:lvl w:ilvl="0" w:tplc="8E6438D4">
      <w:start w:val="1"/>
      <w:numFmt w:val="decimal"/>
      <w:lvlText w:val="%1."/>
      <w:lvlJc w:val="left"/>
      <w:pPr>
        <w:ind w:left="644" w:hanging="360"/>
      </w:pPr>
      <w:rPr>
        <w:rFonts w:ascii="Times New Roman" w:hAnsi="Times New Roman" w:cs="Times New Roman"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8A"/>
    <w:rsid w:val="00010AD2"/>
    <w:rsid w:val="00027C6E"/>
    <w:rsid w:val="00083C92"/>
    <w:rsid w:val="000E7DA9"/>
    <w:rsid w:val="001D1FEF"/>
    <w:rsid w:val="002060F4"/>
    <w:rsid w:val="00277E79"/>
    <w:rsid w:val="0028028A"/>
    <w:rsid w:val="002B603D"/>
    <w:rsid w:val="0034519F"/>
    <w:rsid w:val="00361C6A"/>
    <w:rsid w:val="00364AC0"/>
    <w:rsid w:val="0039655A"/>
    <w:rsid w:val="003B0129"/>
    <w:rsid w:val="004122CB"/>
    <w:rsid w:val="00465D07"/>
    <w:rsid w:val="004760ED"/>
    <w:rsid w:val="00486A15"/>
    <w:rsid w:val="004D1F6A"/>
    <w:rsid w:val="004F3CDF"/>
    <w:rsid w:val="004F4A24"/>
    <w:rsid w:val="005860BC"/>
    <w:rsid w:val="006008FD"/>
    <w:rsid w:val="00644413"/>
    <w:rsid w:val="006C1CE9"/>
    <w:rsid w:val="006C6672"/>
    <w:rsid w:val="006D6A54"/>
    <w:rsid w:val="006E12F4"/>
    <w:rsid w:val="00754EDB"/>
    <w:rsid w:val="00775FE5"/>
    <w:rsid w:val="00793CC5"/>
    <w:rsid w:val="00803F7E"/>
    <w:rsid w:val="00805492"/>
    <w:rsid w:val="00843F0D"/>
    <w:rsid w:val="008452F9"/>
    <w:rsid w:val="008501E4"/>
    <w:rsid w:val="00874C22"/>
    <w:rsid w:val="00875EC7"/>
    <w:rsid w:val="008A3977"/>
    <w:rsid w:val="008B4B1E"/>
    <w:rsid w:val="00961C76"/>
    <w:rsid w:val="00967AFC"/>
    <w:rsid w:val="009819B3"/>
    <w:rsid w:val="009975D7"/>
    <w:rsid w:val="009A35BF"/>
    <w:rsid w:val="00A3261D"/>
    <w:rsid w:val="00A45E2E"/>
    <w:rsid w:val="00A6781D"/>
    <w:rsid w:val="00A754FA"/>
    <w:rsid w:val="00AA74AF"/>
    <w:rsid w:val="00B555F0"/>
    <w:rsid w:val="00B751F5"/>
    <w:rsid w:val="00BB25AF"/>
    <w:rsid w:val="00CB1088"/>
    <w:rsid w:val="00CC683D"/>
    <w:rsid w:val="00CF459D"/>
    <w:rsid w:val="00CF6998"/>
    <w:rsid w:val="00D372BD"/>
    <w:rsid w:val="00D52CCB"/>
    <w:rsid w:val="00D534DC"/>
    <w:rsid w:val="00DB4551"/>
    <w:rsid w:val="00EA2270"/>
    <w:rsid w:val="00EB1780"/>
    <w:rsid w:val="00EF16B3"/>
    <w:rsid w:val="00F12491"/>
    <w:rsid w:val="00FD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F4"/>
    <w:pPr>
      <w:ind w:left="720"/>
      <w:contextualSpacing/>
    </w:pPr>
  </w:style>
  <w:style w:type="character" w:customStyle="1" w:styleId="apple-converted-space">
    <w:name w:val="apple-converted-space"/>
    <w:basedOn w:val="DefaultParagraphFont"/>
    <w:rsid w:val="004F4A24"/>
  </w:style>
  <w:style w:type="paragraph" w:styleId="BalloonText">
    <w:name w:val="Balloon Text"/>
    <w:basedOn w:val="Normal"/>
    <w:link w:val="BalloonTextChar"/>
    <w:uiPriority w:val="99"/>
    <w:semiHidden/>
    <w:unhideWhenUsed/>
    <w:rsid w:val="006C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72"/>
    <w:rPr>
      <w:rFonts w:ascii="Segoe UI" w:hAnsi="Segoe UI" w:cs="Segoe UI"/>
      <w:sz w:val="18"/>
      <w:szCs w:val="18"/>
    </w:rPr>
  </w:style>
  <w:style w:type="paragraph" w:styleId="Header">
    <w:name w:val="header"/>
    <w:basedOn w:val="Normal"/>
    <w:link w:val="HeaderChar"/>
    <w:uiPriority w:val="99"/>
    <w:unhideWhenUsed/>
    <w:rsid w:val="0001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D2"/>
  </w:style>
  <w:style w:type="paragraph" w:styleId="Footer">
    <w:name w:val="footer"/>
    <w:basedOn w:val="Normal"/>
    <w:link w:val="FooterChar"/>
    <w:uiPriority w:val="99"/>
    <w:unhideWhenUsed/>
    <w:rsid w:val="0001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F4"/>
    <w:pPr>
      <w:ind w:left="720"/>
      <w:contextualSpacing/>
    </w:pPr>
  </w:style>
  <w:style w:type="character" w:customStyle="1" w:styleId="apple-converted-space">
    <w:name w:val="apple-converted-space"/>
    <w:basedOn w:val="DefaultParagraphFont"/>
    <w:rsid w:val="004F4A24"/>
  </w:style>
  <w:style w:type="paragraph" w:styleId="BalloonText">
    <w:name w:val="Balloon Text"/>
    <w:basedOn w:val="Normal"/>
    <w:link w:val="BalloonTextChar"/>
    <w:uiPriority w:val="99"/>
    <w:semiHidden/>
    <w:unhideWhenUsed/>
    <w:rsid w:val="006C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672"/>
    <w:rPr>
      <w:rFonts w:ascii="Segoe UI" w:hAnsi="Segoe UI" w:cs="Segoe UI"/>
      <w:sz w:val="18"/>
      <w:szCs w:val="18"/>
    </w:rPr>
  </w:style>
  <w:style w:type="paragraph" w:styleId="Header">
    <w:name w:val="header"/>
    <w:basedOn w:val="Normal"/>
    <w:link w:val="HeaderChar"/>
    <w:uiPriority w:val="99"/>
    <w:unhideWhenUsed/>
    <w:rsid w:val="00010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AD2"/>
  </w:style>
  <w:style w:type="paragraph" w:styleId="Footer">
    <w:name w:val="footer"/>
    <w:basedOn w:val="Normal"/>
    <w:link w:val="FooterChar"/>
    <w:uiPriority w:val="99"/>
    <w:unhideWhenUsed/>
    <w:rsid w:val="00010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Mrs.PHUC</cp:lastModifiedBy>
  <cp:revision>3</cp:revision>
  <cp:lastPrinted>2021-09-16T03:38:00Z</cp:lastPrinted>
  <dcterms:created xsi:type="dcterms:W3CDTF">2021-09-16T03:38:00Z</dcterms:created>
  <dcterms:modified xsi:type="dcterms:W3CDTF">2021-09-16T03:42:00Z</dcterms:modified>
</cp:coreProperties>
</file>