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A58AE" w:rsidRPr="002F1587" w14:paraId="3A91C215" w14:textId="77777777" w:rsidTr="009C13D0">
        <w:trPr>
          <w:trHeight w:val="858"/>
        </w:trPr>
        <w:tc>
          <w:tcPr>
            <w:tcW w:w="3600" w:type="dxa"/>
          </w:tcPr>
          <w:p w14:paraId="4E9D093C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6"/>
                <w:szCs w:val="26"/>
              </w:rPr>
              <w:t>UBND TỈNH THÁI NGUYÊN</w:t>
            </w:r>
          </w:p>
          <w:p w14:paraId="797810A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14539" wp14:editId="75042750">
                      <wp:simplePos x="0" y="0"/>
                      <wp:positionH relativeFrom="column">
                        <wp:posOffset>853335</wp:posOffset>
                      </wp:positionH>
                      <wp:positionV relativeFrom="paragraph">
                        <wp:posOffset>191770</wp:posOffset>
                      </wp:positionV>
                      <wp:extent cx="545145" cy="0"/>
                      <wp:effectExtent l="0" t="0" r="26670" b="1905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5CE5F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1pt" to="1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"/>
                  </w:pict>
                </mc:Fallback>
              </mc:AlternateContent>
            </w:r>
            <w:r w:rsidRPr="002F1587">
              <w:rPr>
                <w:b/>
                <w:sz w:val="26"/>
                <w:szCs w:val="26"/>
              </w:rPr>
              <w:t>SỞ Y TẾ</w:t>
            </w:r>
          </w:p>
        </w:tc>
        <w:tc>
          <w:tcPr>
            <w:tcW w:w="5756" w:type="dxa"/>
          </w:tcPr>
          <w:p w14:paraId="0E237F9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1587">
              <w:rPr>
                <w:b/>
                <w:sz w:val="26"/>
                <w:szCs w:val="26"/>
              </w:rPr>
              <w:t>CỘNG HÒA XÃ HỘI CHỦ NGHĨA VIỆT NAM</w:t>
            </w:r>
          </w:p>
          <w:p w14:paraId="02E23181" w14:textId="77777777" w:rsidR="002A58AE" w:rsidRPr="00B14189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8"/>
              </w:rPr>
            </w:pPr>
            <w:r w:rsidRPr="00B14189"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0990F" wp14:editId="3400FB4B">
                      <wp:simplePos x="0" y="0"/>
                      <wp:positionH relativeFrom="column">
                        <wp:posOffset>779040</wp:posOffset>
                      </wp:positionH>
                      <wp:positionV relativeFrom="paragraph">
                        <wp:posOffset>228600</wp:posOffset>
                      </wp:positionV>
                      <wp:extent cx="2105891" cy="0"/>
                      <wp:effectExtent l="0" t="0" r="27940" b="19050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5177B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8pt" to="22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"/>
                  </w:pict>
                </mc:Fallback>
              </mc:AlternateContent>
            </w:r>
            <w:r w:rsidRPr="00B14189">
              <w:rPr>
                <w:b/>
                <w:sz w:val="28"/>
                <w:szCs w:val="28"/>
              </w:rPr>
              <w:t>Độc lập  – Tự do – Hạnh phúc</w:t>
            </w:r>
          </w:p>
        </w:tc>
      </w:tr>
      <w:tr w:rsidR="002A58AE" w:rsidRPr="002F1587" w14:paraId="083D527D" w14:textId="77777777" w:rsidTr="009C13D0">
        <w:tc>
          <w:tcPr>
            <w:tcW w:w="3600" w:type="dxa"/>
            <w:vAlign w:val="center"/>
          </w:tcPr>
          <w:p w14:paraId="04CF7D85" w14:textId="278B2D96" w:rsidR="002A58AE" w:rsidRPr="009814F0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9814F0">
              <w:rPr>
                <w:sz w:val="26"/>
                <w:szCs w:val="26"/>
              </w:rPr>
              <w:t xml:space="preserve">Số: </w:t>
            </w:r>
            <w:r w:rsidR="003C03EC">
              <w:rPr>
                <w:sz w:val="26"/>
                <w:szCs w:val="26"/>
              </w:rPr>
              <w:t xml:space="preserve">    </w:t>
            </w:r>
            <w:r w:rsidRPr="009814F0">
              <w:rPr>
                <w:sz w:val="26"/>
                <w:szCs w:val="26"/>
              </w:rPr>
              <w:t xml:space="preserve">      /SYT-NVD</w:t>
            </w:r>
          </w:p>
        </w:tc>
        <w:tc>
          <w:tcPr>
            <w:tcW w:w="5756" w:type="dxa"/>
          </w:tcPr>
          <w:p w14:paraId="270F1249" w14:textId="3626B0F7" w:rsidR="002A58AE" w:rsidRPr="00B14189" w:rsidRDefault="002A58AE" w:rsidP="00FD7F31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6"/>
              </w:rPr>
            </w:pPr>
            <w:r w:rsidRPr="00B14189">
              <w:rPr>
                <w:i/>
                <w:sz w:val="28"/>
                <w:szCs w:val="26"/>
              </w:rPr>
              <w:t xml:space="preserve">Thái Nguyên, ngày </w:t>
            </w:r>
            <w:r w:rsidR="00A90877">
              <w:rPr>
                <w:i/>
                <w:sz w:val="28"/>
                <w:szCs w:val="26"/>
              </w:rPr>
              <w:t xml:space="preserve"> </w:t>
            </w:r>
            <w:r w:rsidRPr="00B14189">
              <w:rPr>
                <w:i/>
                <w:sz w:val="28"/>
                <w:szCs w:val="26"/>
              </w:rPr>
              <w:t xml:space="preserve"> </w:t>
            </w:r>
            <w:r w:rsidR="00BC3885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tháng   </w:t>
            </w:r>
            <w:r w:rsidR="00A90877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năm </w:t>
            </w:r>
            <w:r w:rsidRPr="00B14189">
              <w:rPr>
                <w:i/>
                <w:sz w:val="28"/>
                <w:szCs w:val="26"/>
              </w:rPr>
              <w:t>2021</w:t>
            </w:r>
          </w:p>
        </w:tc>
      </w:tr>
      <w:tr w:rsidR="002A58AE" w:rsidRPr="002F1587" w14:paraId="6EA7EC53" w14:textId="77777777" w:rsidTr="009C13D0">
        <w:trPr>
          <w:trHeight w:val="664"/>
        </w:trPr>
        <w:tc>
          <w:tcPr>
            <w:tcW w:w="3600" w:type="dxa"/>
            <w:vAlign w:val="center"/>
          </w:tcPr>
          <w:p w14:paraId="33924254" w14:textId="0D420CB5" w:rsidR="002A58AE" w:rsidRPr="00B87751" w:rsidRDefault="002A58AE" w:rsidP="000D6F38">
            <w:pPr>
              <w:tabs>
                <w:tab w:val="center" w:pos="1701"/>
                <w:tab w:val="left" w:pos="2977"/>
                <w:tab w:val="center" w:pos="6327"/>
              </w:tabs>
              <w:ind w:left="401" w:right="449"/>
              <w:jc w:val="center"/>
              <w:rPr>
                <w:bCs/>
                <w:sz w:val="24"/>
                <w:szCs w:val="24"/>
              </w:rPr>
            </w:pPr>
            <w:r w:rsidRPr="00B87751">
              <w:rPr>
                <w:sz w:val="24"/>
                <w:szCs w:val="24"/>
              </w:rPr>
              <w:t xml:space="preserve">V/v </w:t>
            </w:r>
            <w:r w:rsidR="00B87751" w:rsidRPr="00B87751">
              <w:rPr>
                <w:sz w:val="24"/>
                <w:szCs w:val="24"/>
              </w:rPr>
              <w:t>đảm bảo bình ổn giá thuốc cổ truyền, dược liệu trong điều trị Covid 19</w:t>
            </w:r>
          </w:p>
        </w:tc>
        <w:tc>
          <w:tcPr>
            <w:tcW w:w="5756" w:type="dxa"/>
          </w:tcPr>
          <w:p w14:paraId="0D075DD8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right"/>
              <w:rPr>
                <w:bCs/>
                <w:i/>
                <w:sz w:val="26"/>
                <w:szCs w:val="26"/>
              </w:rPr>
            </w:pPr>
          </w:p>
        </w:tc>
      </w:tr>
    </w:tbl>
    <w:p w14:paraId="1C68BCAA" w14:textId="7FB97B03" w:rsidR="00E40492" w:rsidRDefault="00593A2F" w:rsidP="00D94296">
      <w:pPr>
        <w:tabs>
          <w:tab w:val="left" w:pos="1560"/>
          <w:tab w:val="left" w:pos="2977"/>
        </w:tabs>
        <w:spacing w:line="240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</w:p>
    <w:p w14:paraId="2297C19E" w14:textId="7A984089" w:rsidR="00BD5E8D" w:rsidRDefault="002A58AE" w:rsidP="00896519">
      <w:pPr>
        <w:spacing w:line="240" w:lineRule="auto"/>
        <w:ind w:left="1560"/>
        <w:rPr>
          <w:sz w:val="28"/>
          <w:szCs w:val="26"/>
          <w:lang w:val="en-US"/>
        </w:rPr>
      </w:pPr>
      <w:r w:rsidRPr="002F1587">
        <w:rPr>
          <w:sz w:val="28"/>
          <w:szCs w:val="26"/>
          <w:lang w:val="en-US"/>
        </w:rPr>
        <w:t>Kính gử</w:t>
      </w:r>
      <w:r w:rsidR="00505734">
        <w:rPr>
          <w:sz w:val="28"/>
          <w:szCs w:val="26"/>
          <w:lang w:val="en-US"/>
        </w:rPr>
        <w:t>i:</w:t>
      </w:r>
      <w:r w:rsidR="00570884">
        <w:rPr>
          <w:sz w:val="28"/>
          <w:szCs w:val="26"/>
          <w:lang w:val="en-US"/>
        </w:rPr>
        <w:tab/>
      </w:r>
    </w:p>
    <w:p w14:paraId="61E57B84" w14:textId="18535931" w:rsidR="0058772F" w:rsidRDefault="00BD5E8D" w:rsidP="00896519">
      <w:pPr>
        <w:ind w:left="2268" w:right="-1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  <w:r w:rsidR="009D3CFC">
        <w:rPr>
          <w:sz w:val="28"/>
          <w:szCs w:val="26"/>
          <w:lang w:val="en-US"/>
        </w:rPr>
        <w:t xml:space="preserve">- </w:t>
      </w:r>
      <w:r w:rsidR="00B87751">
        <w:rPr>
          <w:sz w:val="28"/>
          <w:szCs w:val="26"/>
          <w:lang w:val="en-US"/>
        </w:rPr>
        <w:t xml:space="preserve">Các </w:t>
      </w:r>
      <w:r w:rsidR="00C036DE">
        <w:rPr>
          <w:sz w:val="28"/>
          <w:szCs w:val="26"/>
          <w:lang w:val="en-US"/>
        </w:rPr>
        <w:t>cơ sở khám, chữa bệnh</w:t>
      </w:r>
      <w:r w:rsidR="00B87751">
        <w:rPr>
          <w:sz w:val="28"/>
          <w:szCs w:val="26"/>
          <w:lang w:val="en-US"/>
        </w:rPr>
        <w:t xml:space="preserve"> trên địa bàn tỉnh</w:t>
      </w:r>
      <w:r w:rsidR="003527C2">
        <w:rPr>
          <w:sz w:val="28"/>
          <w:szCs w:val="26"/>
          <w:lang w:val="en-US"/>
        </w:rPr>
        <w:t>;</w:t>
      </w:r>
    </w:p>
    <w:p w14:paraId="3BD05799" w14:textId="128A39A1" w:rsidR="00570884" w:rsidRDefault="00570884" w:rsidP="00896519">
      <w:pPr>
        <w:spacing w:after="240"/>
        <w:ind w:left="2835" w:right="140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  <w:t xml:space="preserve">- </w:t>
      </w:r>
      <w:r w:rsidR="007818DC">
        <w:rPr>
          <w:sz w:val="28"/>
          <w:szCs w:val="26"/>
          <w:lang w:val="en-US"/>
        </w:rPr>
        <w:t>C</w:t>
      </w:r>
      <w:r w:rsidR="007818DC" w:rsidRPr="007818DC">
        <w:rPr>
          <w:sz w:val="28"/>
          <w:szCs w:val="26"/>
          <w:lang w:val="en-US"/>
        </w:rPr>
        <w:t xml:space="preserve">ác cơ sở </w:t>
      </w:r>
      <w:r w:rsidR="00B87751">
        <w:rPr>
          <w:sz w:val="28"/>
          <w:szCs w:val="26"/>
          <w:lang w:val="en-US"/>
        </w:rPr>
        <w:t>kinh doanh thuốc cổ truyền, dược liệu</w:t>
      </w:r>
      <w:r w:rsidR="00896519">
        <w:rPr>
          <w:sz w:val="28"/>
          <w:szCs w:val="26"/>
          <w:lang w:val="en-US"/>
        </w:rPr>
        <w:t xml:space="preserve"> trên địa bàn tỉnh</w:t>
      </w:r>
      <w:r w:rsidR="00BD5E8D">
        <w:rPr>
          <w:sz w:val="28"/>
          <w:szCs w:val="26"/>
          <w:lang w:val="en-US"/>
        </w:rPr>
        <w:t>.</w:t>
      </w:r>
    </w:p>
    <w:p w14:paraId="218A36CC" w14:textId="66F9518B" w:rsidR="00896519" w:rsidRDefault="00002201" w:rsidP="00896519">
      <w:pPr>
        <w:pStyle w:val="BodyText"/>
        <w:spacing w:before="120" w:after="120" w:line="276" w:lineRule="auto"/>
        <w:ind w:firstLine="743"/>
        <w:jc w:val="both"/>
        <w:rPr>
          <w:lang w:val="en-US"/>
        </w:rPr>
      </w:pPr>
      <w:r>
        <w:rPr>
          <w:lang w:val="en-US"/>
        </w:rPr>
        <w:t>Thực hiện</w:t>
      </w:r>
      <w:r w:rsidR="00B87751">
        <w:rPr>
          <w:lang w:val="en-US"/>
        </w:rPr>
        <w:t xml:space="preserve"> Công văn số 741/YDCT-QLD ngày 20/7/2021 của Cục quản lý Y, Dược cổ truyền về việc </w:t>
      </w:r>
      <w:r w:rsidR="00B87751" w:rsidRPr="00B87751">
        <w:rPr>
          <w:lang w:val="en-US"/>
        </w:rPr>
        <w:t>đảm bảo bình ổn giá thuốc cổ truyền, dược liệu trong điều trị Covid 19</w:t>
      </w:r>
      <w:r w:rsidR="00B87751">
        <w:rPr>
          <w:lang w:val="en-US"/>
        </w:rPr>
        <w:t>.</w:t>
      </w:r>
      <w:r w:rsidR="009B5F0B">
        <w:rPr>
          <w:lang w:val="en-US"/>
        </w:rPr>
        <w:t xml:space="preserve"> </w:t>
      </w:r>
    </w:p>
    <w:p w14:paraId="1116D0AC" w14:textId="664DB070" w:rsidR="00896519" w:rsidRDefault="00896519" w:rsidP="00896519">
      <w:pPr>
        <w:pStyle w:val="BodyText"/>
        <w:spacing w:before="120" w:after="120" w:line="276" w:lineRule="auto"/>
        <w:ind w:firstLine="743"/>
        <w:jc w:val="both"/>
        <w:rPr>
          <w:lang w:val="en-US"/>
        </w:rPr>
      </w:pPr>
      <w:r w:rsidRPr="00896519">
        <w:rPr>
          <w:lang w:val="en-US"/>
        </w:rPr>
        <w:t>Trước diễn biến phức tạp của tình hình dịch bệnh Covid tại nhiều tỉnh,</w:t>
      </w:r>
      <w:r>
        <w:rPr>
          <w:lang w:val="en-US"/>
        </w:rPr>
        <w:t xml:space="preserve"> </w:t>
      </w:r>
      <w:r w:rsidRPr="00896519">
        <w:rPr>
          <w:lang w:val="en-US"/>
        </w:rPr>
        <w:t>thành phố trên cả nước, Bộ Y tế đã ban hành Quyết định số 1306/BYT-YDCT</w:t>
      </w:r>
      <w:r>
        <w:rPr>
          <w:lang w:val="en-US"/>
        </w:rPr>
        <w:t xml:space="preserve"> </w:t>
      </w:r>
      <w:r w:rsidRPr="00896519">
        <w:rPr>
          <w:lang w:val="en-US"/>
        </w:rPr>
        <w:t>ngày 17/3/2020 về việc tăng cường phòng, chống bệnh viêm đường hô hấp cấp</w:t>
      </w:r>
      <w:r>
        <w:rPr>
          <w:lang w:val="en-US"/>
        </w:rPr>
        <w:t xml:space="preserve"> </w:t>
      </w:r>
      <w:r w:rsidRPr="00896519">
        <w:rPr>
          <w:lang w:val="en-US"/>
        </w:rPr>
        <w:t>do SARS-Cov-2 bằng thuốc và các phương pháp YHCT, đồng thời đề nghị các</w:t>
      </w:r>
      <w:r>
        <w:rPr>
          <w:lang w:val="en-US"/>
        </w:rPr>
        <w:t xml:space="preserve"> </w:t>
      </w:r>
      <w:r w:rsidRPr="00896519">
        <w:rPr>
          <w:lang w:val="en-US"/>
        </w:rPr>
        <w:t>đơn vị tăng cường nghiên cứu sử dụng dược liệu và các sản phẩm từ Xuyên tâm</w:t>
      </w:r>
      <w:r>
        <w:rPr>
          <w:lang w:val="en-US"/>
        </w:rPr>
        <w:t xml:space="preserve"> </w:t>
      </w:r>
      <w:r w:rsidRPr="00896519">
        <w:rPr>
          <w:lang w:val="en-US"/>
        </w:rPr>
        <w:t>liên trong hỗ trợ điều trị trên bệnh nhân nhiễm Covid 19.</w:t>
      </w:r>
    </w:p>
    <w:p w14:paraId="4D76ABDA" w14:textId="31587221" w:rsidR="001A7B7C" w:rsidRDefault="001A7B7C" w:rsidP="001A7B7C">
      <w:pPr>
        <w:pStyle w:val="BodyText"/>
        <w:spacing w:before="120" w:after="120"/>
        <w:ind w:firstLine="743"/>
        <w:jc w:val="both"/>
        <w:rPr>
          <w:lang w:val="en-US"/>
        </w:rPr>
      </w:pPr>
      <w:r w:rsidRPr="001A7B7C">
        <w:rPr>
          <w:lang w:val="en-US"/>
        </w:rPr>
        <w:t>Thực hiện công điện số 914/CĐ-TTg ngày 06/7/2021 của Thủ tướng Chính</w:t>
      </w:r>
      <w:r>
        <w:rPr>
          <w:lang w:val="en-US"/>
        </w:rPr>
        <w:t xml:space="preserve"> </w:t>
      </w:r>
      <w:r w:rsidRPr="001A7B7C">
        <w:rPr>
          <w:lang w:val="en-US"/>
        </w:rPr>
        <w:t>phủ về việc tăng cường các biện pháp an toàn phòng, chống dịch Covid 19 để</w:t>
      </w:r>
      <w:r>
        <w:rPr>
          <w:lang w:val="en-US"/>
        </w:rPr>
        <w:t xml:space="preserve"> </w:t>
      </w:r>
      <w:r w:rsidRPr="001A7B7C">
        <w:rPr>
          <w:lang w:val="en-US"/>
        </w:rPr>
        <w:t>thực hiện mục tiêu kép, để đảm bảo việc bình ổn giá thuốc, nguyên liệu làm</w:t>
      </w:r>
      <w:r>
        <w:rPr>
          <w:lang w:val="en-US"/>
        </w:rPr>
        <w:t xml:space="preserve"> </w:t>
      </w:r>
      <w:r w:rsidRPr="001A7B7C">
        <w:rPr>
          <w:lang w:val="en-US"/>
        </w:rPr>
        <w:t>thuốc và ổn định thị trường thuốc, nguyên liệu làm thuốc</w:t>
      </w:r>
      <w:r>
        <w:rPr>
          <w:lang w:val="en-US"/>
        </w:rPr>
        <w:t>.</w:t>
      </w:r>
    </w:p>
    <w:p w14:paraId="08DFB1D9" w14:textId="00999347" w:rsidR="00B87751" w:rsidRDefault="000D6F38" w:rsidP="00896519">
      <w:pPr>
        <w:pStyle w:val="BodyText"/>
        <w:spacing w:before="120" w:after="120" w:line="276" w:lineRule="auto"/>
        <w:ind w:firstLine="743"/>
        <w:jc w:val="both"/>
        <w:rPr>
          <w:lang w:val="en-US"/>
        </w:rPr>
      </w:pPr>
      <w:r>
        <w:rPr>
          <w:lang w:val="en-US"/>
        </w:rPr>
        <w:t xml:space="preserve">Sở Y tế </w:t>
      </w:r>
      <w:r w:rsidR="00185CDD">
        <w:rPr>
          <w:lang w:val="en-US"/>
        </w:rPr>
        <w:t>yêu cầu</w:t>
      </w:r>
      <w:r>
        <w:rPr>
          <w:lang w:val="en-US"/>
        </w:rPr>
        <w:t xml:space="preserve"> các đơn vị</w:t>
      </w:r>
      <w:r w:rsidR="001A7B7C">
        <w:rPr>
          <w:lang w:val="en-US"/>
        </w:rPr>
        <w:t xml:space="preserve"> t</w:t>
      </w:r>
      <w:r w:rsidR="00B87751" w:rsidRPr="00B87751">
        <w:rPr>
          <w:lang w:val="en-US"/>
        </w:rPr>
        <w:t>hực hiện nghiêm các quy</w:t>
      </w:r>
      <w:r w:rsidR="00B87751">
        <w:rPr>
          <w:lang w:val="en-US"/>
        </w:rPr>
        <w:t xml:space="preserve"> </w:t>
      </w:r>
      <w:r w:rsidR="00B87751" w:rsidRPr="00B87751">
        <w:rPr>
          <w:lang w:val="en-US"/>
        </w:rPr>
        <w:t>định của nhà nước về quản lý giá thuốc, nguyên liệu làm thuốc; không được lợi</w:t>
      </w:r>
      <w:r w:rsidR="00B87751">
        <w:rPr>
          <w:lang w:val="en-US"/>
        </w:rPr>
        <w:t xml:space="preserve"> </w:t>
      </w:r>
      <w:r w:rsidR="00B87751" w:rsidRPr="00B87751">
        <w:rPr>
          <w:lang w:val="en-US"/>
        </w:rPr>
        <w:t>dụng tình hình dịch Covid để đầu cơ, tích trữ và đẩy giá thuốc, nguyên liệu làm</w:t>
      </w:r>
      <w:r w:rsidR="00B87751">
        <w:rPr>
          <w:lang w:val="en-US"/>
        </w:rPr>
        <w:t xml:space="preserve"> </w:t>
      </w:r>
      <w:r w:rsidR="00B87751" w:rsidRPr="00B87751">
        <w:rPr>
          <w:lang w:val="en-US"/>
        </w:rPr>
        <w:t>thuốc tăng cao, đặc biệt là các thuốc và các sản phẩm có thành phần từ Xuyên</w:t>
      </w:r>
      <w:r w:rsidR="00B87751">
        <w:rPr>
          <w:lang w:val="en-US"/>
        </w:rPr>
        <w:t xml:space="preserve"> </w:t>
      </w:r>
      <w:r w:rsidR="00B87751" w:rsidRPr="00B87751">
        <w:rPr>
          <w:lang w:val="en-US"/>
        </w:rPr>
        <w:t>tâm liên.</w:t>
      </w:r>
    </w:p>
    <w:p w14:paraId="64C2DE47" w14:textId="76B7C8E3" w:rsidR="00BF2248" w:rsidRPr="007C265B" w:rsidRDefault="009B5F0B" w:rsidP="00896519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Đề nghị</w:t>
      </w:r>
      <w:r w:rsidR="00570884">
        <w:rPr>
          <w:sz w:val="28"/>
          <w:szCs w:val="28"/>
          <w:lang w:val="en-US"/>
        </w:rPr>
        <w:t xml:space="preserve"> các đơn vị thực hiện</w:t>
      </w:r>
      <w:r w:rsidR="002070D8">
        <w:rPr>
          <w:sz w:val="28"/>
          <w:szCs w:val="28"/>
          <w:lang w:val="en-US"/>
        </w:rPr>
        <w:t xml:space="preserve"> theo quy định</w:t>
      </w:r>
      <w:r w:rsidR="00771E2A" w:rsidRPr="007C265B">
        <w:rPr>
          <w:sz w:val="28"/>
          <w:szCs w:val="28"/>
          <w:lang w:val="en-US"/>
        </w:rPr>
        <w:t>.</w:t>
      </w:r>
      <w:r w:rsidR="00095348">
        <w:rPr>
          <w:sz w:val="28"/>
          <w:szCs w:val="28"/>
          <w:lang w:val="en-US"/>
        </w:rPr>
        <w:t>/.</w:t>
      </w:r>
    </w:p>
    <w:tbl>
      <w:tblPr>
        <w:tblStyle w:val="TableGrid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3533"/>
      </w:tblGrid>
      <w:tr w:rsidR="00771E2A" w14:paraId="16C14887" w14:textId="77777777" w:rsidTr="00095348">
        <w:trPr>
          <w:cantSplit/>
        </w:trPr>
        <w:tc>
          <w:tcPr>
            <w:tcW w:w="5538" w:type="dxa"/>
            <w:vMerge w:val="restart"/>
          </w:tcPr>
          <w:p w14:paraId="634EBB19" w14:textId="77777777" w:rsidR="00771E2A" w:rsidRPr="00883C83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b/>
                <w:sz w:val="24"/>
                <w:szCs w:val="24"/>
              </w:rPr>
            </w:pPr>
            <w:r w:rsidRPr="00883C83">
              <w:rPr>
                <w:b/>
                <w:i/>
                <w:sz w:val="24"/>
                <w:szCs w:val="24"/>
              </w:rPr>
              <w:t>Nơi nhận:</w:t>
            </w:r>
            <w:r w:rsidRPr="00883C83">
              <w:rPr>
                <w:b/>
                <w:i/>
                <w:sz w:val="24"/>
                <w:szCs w:val="24"/>
              </w:rPr>
              <w:tab/>
            </w:r>
            <w:r w:rsidRPr="00883C83">
              <w:rPr>
                <w:b/>
                <w:sz w:val="24"/>
                <w:szCs w:val="24"/>
              </w:rPr>
              <w:tab/>
            </w:r>
          </w:p>
          <w:p w14:paraId="5E6C964E" w14:textId="77777777" w:rsidR="00771E2A" w:rsidRPr="00D75345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Như trên;</w:t>
            </w:r>
          </w:p>
          <w:p w14:paraId="777211CB" w14:textId="7373D766" w:rsidR="0041792B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BGĐ Sở Y tế (báo cáo);</w:t>
            </w:r>
          </w:p>
          <w:p w14:paraId="3E1B519A" w14:textId="60871A1B" w:rsidR="00B5745B" w:rsidRDefault="00B5745B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QLHN (phối hợp);</w:t>
            </w:r>
          </w:p>
          <w:p w14:paraId="3A015A7F" w14:textId="50E5144E" w:rsidR="00B5745B" w:rsidRDefault="00B5745B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70D8" w:rsidRPr="002070D8">
              <w:rPr>
                <w:sz w:val="22"/>
                <w:szCs w:val="22"/>
              </w:rPr>
              <w:t>Phòng Y tế huyện, thành, thị</w:t>
            </w:r>
            <w:r w:rsidR="002070D8">
              <w:rPr>
                <w:sz w:val="22"/>
                <w:szCs w:val="22"/>
              </w:rPr>
              <w:t>;</w:t>
            </w:r>
          </w:p>
          <w:p w14:paraId="7F48D630" w14:textId="07672A90" w:rsidR="00895ACF" w:rsidRDefault="00895ACF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Website Sở Y tế;</w:t>
            </w:r>
          </w:p>
          <w:p w14:paraId="5347EC2D" w14:textId="09E24DD0" w:rsidR="00771E2A" w:rsidRPr="006856C9" w:rsidRDefault="00475EF9" w:rsidP="0041792B">
            <w:pPr>
              <w:keepNext/>
              <w:tabs>
                <w:tab w:val="center" w:pos="1482"/>
                <w:tab w:val="center" w:pos="6804"/>
              </w:tabs>
              <w:ind w:right="1183"/>
            </w:pPr>
            <w:r>
              <w:rPr>
                <w:sz w:val="22"/>
                <w:szCs w:val="22"/>
              </w:rPr>
              <w:t>- Lưu: VT, NVD (P-0</w:t>
            </w:r>
            <w:r w:rsidR="00A14504">
              <w:rPr>
                <w:sz w:val="22"/>
                <w:szCs w:val="22"/>
              </w:rPr>
              <w:t>5</w:t>
            </w:r>
            <w:r w:rsidR="00771E2A" w:rsidRPr="00D75345">
              <w:rPr>
                <w:sz w:val="22"/>
                <w:szCs w:val="22"/>
              </w:rPr>
              <w:t>b).</w:t>
            </w:r>
          </w:p>
        </w:tc>
        <w:tc>
          <w:tcPr>
            <w:tcW w:w="3533" w:type="dxa"/>
          </w:tcPr>
          <w:p w14:paraId="093C6A25" w14:textId="77777777" w:rsidR="00771E2A" w:rsidRPr="00883C83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KT. GIÁM ĐỐC</w:t>
            </w:r>
          </w:p>
          <w:p w14:paraId="6DC0C137" w14:textId="77777777" w:rsidR="00771E2A" w:rsidRPr="002F1587" w:rsidRDefault="00771E2A" w:rsidP="00771E2A">
            <w:pPr>
              <w:keepNext/>
              <w:jc w:val="center"/>
              <w:rPr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PHÓ GIÁM ĐỐC</w:t>
            </w:r>
          </w:p>
        </w:tc>
      </w:tr>
      <w:tr w:rsidR="00771E2A" w14:paraId="18F8E4EF" w14:textId="77777777" w:rsidTr="00095348">
        <w:trPr>
          <w:cantSplit/>
        </w:trPr>
        <w:tc>
          <w:tcPr>
            <w:tcW w:w="5538" w:type="dxa"/>
            <w:vMerge/>
          </w:tcPr>
          <w:p w14:paraId="10082C1A" w14:textId="77777777" w:rsidR="00771E2A" w:rsidRPr="006856C9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14:paraId="249098BF" w14:textId="77777777" w:rsidR="00771E2A" w:rsidRPr="00B14189" w:rsidRDefault="00771E2A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5A408CCF" w14:textId="1AE401F8" w:rsidR="00771E2A" w:rsidRPr="00B14189" w:rsidRDefault="00771E2A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1ACD2CF1" w14:textId="77777777" w:rsidR="008626B8" w:rsidRDefault="008626B8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3C745D5A" w14:textId="509C6B40" w:rsidR="0041792B" w:rsidRDefault="0041792B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1BCB5FAD" w14:textId="77777777" w:rsidR="00F6622F" w:rsidRPr="00B14189" w:rsidRDefault="00F6622F" w:rsidP="00771E2A">
            <w:pPr>
              <w:keepNext/>
              <w:jc w:val="center"/>
              <w:rPr>
                <w:b/>
                <w:sz w:val="28"/>
                <w:szCs w:val="26"/>
              </w:rPr>
            </w:pPr>
          </w:p>
          <w:p w14:paraId="755D57A9" w14:textId="77777777" w:rsidR="00771E2A" w:rsidRPr="00647B98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9814F0">
              <w:rPr>
                <w:b/>
                <w:sz w:val="28"/>
                <w:szCs w:val="26"/>
              </w:rPr>
              <w:t>Hoàng Hải</w:t>
            </w:r>
          </w:p>
        </w:tc>
      </w:tr>
    </w:tbl>
    <w:p w14:paraId="40C10FBD" w14:textId="1933CBE8" w:rsidR="002A58AE" w:rsidRPr="002A58AE" w:rsidRDefault="002A58AE" w:rsidP="008E3512">
      <w:pPr>
        <w:spacing w:line="240" w:lineRule="auto"/>
        <w:ind w:firstLine="567"/>
        <w:jc w:val="both"/>
        <w:rPr>
          <w:lang w:val="en-US"/>
        </w:rPr>
      </w:pPr>
    </w:p>
    <w:sectPr w:rsidR="002A58AE" w:rsidRPr="002A58AE" w:rsidSect="00D228F5">
      <w:headerReference w:type="default" r:id="rId8"/>
      <w:type w:val="continuous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4651" w14:textId="77777777" w:rsidR="00EB0FB4" w:rsidRDefault="00EB0FB4" w:rsidP="00B14189">
      <w:pPr>
        <w:spacing w:line="240" w:lineRule="auto"/>
      </w:pPr>
      <w:r>
        <w:separator/>
      </w:r>
    </w:p>
  </w:endnote>
  <w:endnote w:type="continuationSeparator" w:id="0">
    <w:p w14:paraId="4EB16D37" w14:textId="77777777" w:rsidR="00EB0FB4" w:rsidRDefault="00EB0FB4" w:rsidP="00B14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63D3" w14:textId="77777777" w:rsidR="00EB0FB4" w:rsidRDefault="00EB0FB4" w:rsidP="00B14189">
      <w:pPr>
        <w:spacing w:line="240" w:lineRule="auto"/>
      </w:pPr>
      <w:r>
        <w:separator/>
      </w:r>
    </w:p>
  </w:footnote>
  <w:footnote w:type="continuationSeparator" w:id="0">
    <w:p w14:paraId="5ACD256D" w14:textId="77777777" w:rsidR="00EB0FB4" w:rsidRDefault="00EB0FB4" w:rsidP="00B14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45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DE24B" w14:textId="7EF9FD84" w:rsidR="004D1966" w:rsidRDefault="004D19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25"/>
    <w:multiLevelType w:val="multilevel"/>
    <w:tmpl w:val="7E0E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34999"/>
    <w:multiLevelType w:val="hybridMultilevel"/>
    <w:tmpl w:val="B308C3A8"/>
    <w:lvl w:ilvl="0" w:tplc="60BE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34C94"/>
    <w:multiLevelType w:val="hybridMultilevel"/>
    <w:tmpl w:val="B5CAB758"/>
    <w:lvl w:ilvl="0" w:tplc="28E2CAE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A25CB1"/>
    <w:multiLevelType w:val="multilevel"/>
    <w:tmpl w:val="6452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77299"/>
    <w:multiLevelType w:val="hybridMultilevel"/>
    <w:tmpl w:val="F54E3FA0"/>
    <w:lvl w:ilvl="0" w:tplc="7778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3C55"/>
    <w:multiLevelType w:val="multilevel"/>
    <w:tmpl w:val="93048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F1FE4"/>
    <w:multiLevelType w:val="multilevel"/>
    <w:tmpl w:val="5EAE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2F0A2D"/>
    <w:multiLevelType w:val="hybridMultilevel"/>
    <w:tmpl w:val="74545716"/>
    <w:lvl w:ilvl="0" w:tplc="BF7EEE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DF70446"/>
    <w:multiLevelType w:val="hybridMultilevel"/>
    <w:tmpl w:val="AB22B9A2"/>
    <w:lvl w:ilvl="0" w:tplc="6BCE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F20201"/>
    <w:multiLevelType w:val="hybridMultilevel"/>
    <w:tmpl w:val="0E1A73CA"/>
    <w:lvl w:ilvl="0" w:tplc="EF02E7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03756"/>
    <w:multiLevelType w:val="hybridMultilevel"/>
    <w:tmpl w:val="452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AE"/>
    <w:rsid w:val="00002201"/>
    <w:rsid w:val="0000781D"/>
    <w:rsid w:val="0002256A"/>
    <w:rsid w:val="0003401F"/>
    <w:rsid w:val="00040D28"/>
    <w:rsid w:val="000438B1"/>
    <w:rsid w:val="000504C4"/>
    <w:rsid w:val="00063044"/>
    <w:rsid w:val="00075B5F"/>
    <w:rsid w:val="00095348"/>
    <w:rsid w:val="00096FB8"/>
    <w:rsid w:val="000C35D4"/>
    <w:rsid w:val="000C7EE1"/>
    <w:rsid w:val="000D35E2"/>
    <w:rsid w:val="000D6F38"/>
    <w:rsid w:val="000F5071"/>
    <w:rsid w:val="00103F5F"/>
    <w:rsid w:val="00134EA0"/>
    <w:rsid w:val="00152275"/>
    <w:rsid w:val="00163EDD"/>
    <w:rsid w:val="0018599E"/>
    <w:rsid w:val="00185CDD"/>
    <w:rsid w:val="00190FDC"/>
    <w:rsid w:val="00193D22"/>
    <w:rsid w:val="00197D69"/>
    <w:rsid w:val="001A7B7C"/>
    <w:rsid w:val="001D192B"/>
    <w:rsid w:val="002070D8"/>
    <w:rsid w:val="00216426"/>
    <w:rsid w:val="00223D01"/>
    <w:rsid w:val="00235FD8"/>
    <w:rsid w:val="0024492D"/>
    <w:rsid w:val="00255C37"/>
    <w:rsid w:val="0025754F"/>
    <w:rsid w:val="002732EE"/>
    <w:rsid w:val="002848B1"/>
    <w:rsid w:val="0028784A"/>
    <w:rsid w:val="00295F19"/>
    <w:rsid w:val="002A58AE"/>
    <w:rsid w:val="002C1878"/>
    <w:rsid w:val="002D71A2"/>
    <w:rsid w:val="002E6C50"/>
    <w:rsid w:val="002F1587"/>
    <w:rsid w:val="003062A9"/>
    <w:rsid w:val="00313A12"/>
    <w:rsid w:val="00334E0B"/>
    <w:rsid w:val="00344497"/>
    <w:rsid w:val="003527C2"/>
    <w:rsid w:val="00371128"/>
    <w:rsid w:val="00385BE9"/>
    <w:rsid w:val="003A414E"/>
    <w:rsid w:val="003B7C4C"/>
    <w:rsid w:val="003C03EC"/>
    <w:rsid w:val="003D54AF"/>
    <w:rsid w:val="004020B5"/>
    <w:rsid w:val="00404815"/>
    <w:rsid w:val="004117E1"/>
    <w:rsid w:val="0041792B"/>
    <w:rsid w:val="00434A60"/>
    <w:rsid w:val="004356C4"/>
    <w:rsid w:val="00435886"/>
    <w:rsid w:val="00442C24"/>
    <w:rsid w:val="00451546"/>
    <w:rsid w:val="00451A67"/>
    <w:rsid w:val="00453BFF"/>
    <w:rsid w:val="0047303A"/>
    <w:rsid w:val="00475EF9"/>
    <w:rsid w:val="00477FAD"/>
    <w:rsid w:val="004943F0"/>
    <w:rsid w:val="00497AA5"/>
    <w:rsid w:val="004B0B27"/>
    <w:rsid w:val="004B106F"/>
    <w:rsid w:val="004D1966"/>
    <w:rsid w:val="004E1D3F"/>
    <w:rsid w:val="004F33E0"/>
    <w:rsid w:val="004F62CA"/>
    <w:rsid w:val="00505734"/>
    <w:rsid w:val="00525251"/>
    <w:rsid w:val="005274B6"/>
    <w:rsid w:val="005436AC"/>
    <w:rsid w:val="005529B5"/>
    <w:rsid w:val="00570004"/>
    <w:rsid w:val="00570884"/>
    <w:rsid w:val="0057265B"/>
    <w:rsid w:val="00574ED3"/>
    <w:rsid w:val="0058772F"/>
    <w:rsid w:val="00593301"/>
    <w:rsid w:val="00593A2F"/>
    <w:rsid w:val="005A615C"/>
    <w:rsid w:val="005C42AB"/>
    <w:rsid w:val="005C7540"/>
    <w:rsid w:val="005D1D56"/>
    <w:rsid w:val="0060303E"/>
    <w:rsid w:val="00612D75"/>
    <w:rsid w:val="00632DE9"/>
    <w:rsid w:val="00685DA1"/>
    <w:rsid w:val="00691609"/>
    <w:rsid w:val="006A605C"/>
    <w:rsid w:val="006B5AAD"/>
    <w:rsid w:val="006B5FA8"/>
    <w:rsid w:val="006F31E0"/>
    <w:rsid w:val="00711B18"/>
    <w:rsid w:val="00724490"/>
    <w:rsid w:val="007338BB"/>
    <w:rsid w:val="00735FB1"/>
    <w:rsid w:val="007565E4"/>
    <w:rsid w:val="007605ED"/>
    <w:rsid w:val="007651E7"/>
    <w:rsid w:val="00771E2A"/>
    <w:rsid w:val="007818DC"/>
    <w:rsid w:val="007A654B"/>
    <w:rsid w:val="007C265B"/>
    <w:rsid w:val="007F02F7"/>
    <w:rsid w:val="007F2CBD"/>
    <w:rsid w:val="007F37D4"/>
    <w:rsid w:val="007F3D55"/>
    <w:rsid w:val="00806D89"/>
    <w:rsid w:val="0082076A"/>
    <w:rsid w:val="008317D0"/>
    <w:rsid w:val="008626B8"/>
    <w:rsid w:val="008639C8"/>
    <w:rsid w:val="008701C1"/>
    <w:rsid w:val="00880890"/>
    <w:rsid w:val="00883C83"/>
    <w:rsid w:val="008928DE"/>
    <w:rsid w:val="00894B5E"/>
    <w:rsid w:val="008954A7"/>
    <w:rsid w:val="00895ACF"/>
    <w:rsid w:val="00896519"/>
    <w:rsid w:val="008D1F57"/>
    <w:rsid w:val="008D7D96"/>
    <w:rsid w:val="008E3512"/>
    <w:rsid w:val="008F00E3"/>
    <w:rsid w:val="008F72BE"/>
    <w:rsid w:val="00912FBF"/>
    <w:rsid w:val="00934283"/>
    <w:rsid w:val="00943487"/>
    <w:rsid w:val="00947B0A"/>
    <w:rsid w:val="00950B6C"/>
    <w:rsid w:val="009636DD"/>
    <w:rsid w:val="009814F0"/>
    <w:rsid w:val="0099780C"/>
    <w:rsid w:val="009B5F0B"/>
    <w:rsid w:val="009B72DF"/>
    <w:rsid w:val="009C13D0"/>
    <w:rsid w:val="009C24B2"/>
    <w:rsid w:val="009D3CFC"/>
    <w:rsid w:val="009E4B13"/>
    <w:rsid w:val="009F1AFC"/>
    <w:rsid w:val="009F2F96"/>
    <w:rsid w:val="009F642F"/>
    <w:rsid w:val="009F7CD2"/>
    <w:rsid w:val="00A14504"/>
    <w:rsid w:val="00A14566"/>
    <w:rsid w:val="00A1782C"/>
    <w:rsid w:val="00A17A2C"/>
    <w:rsid w:val="00A239A5"/>
    <w:rsid w:val="00A42E82"/>
    <w:rsid w:val="00A526FC"/>
    <w:rsid w:val="00A55770"/>
    <w:rsid w:val="00A72EBB"/>
    <w:rsid w:val="00A90877"/>
    <w:rsid w:val="00A90D2D"/>
    <w:rsid w:val="00A93D1D"/>
    <w:rsid w:val="00A947CF"/>
    <w:rsid w:val="00A97E95"/>
    <w:rsid w:val="00AA02AA"/>
    <w:rsid w:val="00AA0BC1"/>
    <w:rsid w:val="00AB4F9A"/>
    <w:rsid w:val="00AC271C"/>
    <w:rsid w:val="00AD1144"/>
    <w:rsid w:val="00AD6625"/>
    <w:rsid w:val="00AE3040"/>
    <w:rsid w:val="00AF2468"/>
    <w:rsid w:val="00B03204"/>
    <w:rsid w:val="00B057FA"/>
    <w:rsid w:val="00B13A93"/>
    <w:rsid w:val="00B14189"/>
    <w:rsid w:val="00B325EB"/>
    <w:rsid w:val="00B426A8"/>
    <w:rsid w:val="00B5745B"/>
    <w:rsid w:val="00B7008D"/>
    <w:rsid w:val="00B86199"/>
    <w:rsid w:val="00B8718C"/>
    <w:rsid w:val="00B87751"/>
    <w:rsid w:val="00B9294F"/>
    <w:rsid w:val="00B95DD0"/>
    <w:rsid w:val="00BC3885"/>
    <w:rsid w:val="00BD0193"/>
    <w:rsid w:val="00BD5E8D"/>
    <w:rsid w:val="00BE0719"/>
    <w:rsid w:val="00BE14E8"/>
    <w:rsid w:val="00BF2248"/>
    <w:rsid w:val="00C01797"/>
    <w:rsid w:val="00C036DE"/>
    <w:rsid w:val="00C1642C"/>
    <w:rsid w:val="00C30D35"/>
    <w:rsid w:val="00C37AF3"/>
    <w:rsid w:val="00C37FE2"/>
    <w:rsid w:val="00C432CA"/>
    <w:rsid w:val="00C523D9"/>
    <w:rsid w:val="00C85DB0"/>
    <w:rsid w:val="00C93A50"/>
    <w:rsid w:val="00C93DDA"/>
    <w:rsid w:val="00CA31B5"/>
    <w:rsid w:val="00CA37BD"/>
    <w:rsid w:val="00CC06E4"/>
    <w:rsid w:val="00D031DE"/>
    <w:rsid w:val="00D146D5"/>
    <w:rsid w:val="00D228F5"/>
    <w:rsid w:val="00D264A6"/>
    <w:rsid w:val="00D4118F"/>
    <w:rsid w:val="00D42EB6"/>
    <w:rsid w:val="00D43E0B"/>
    <w:rsid w:val="00D611DF"/>
    <w:rsid w:val="00D64F0A"/>
    <w:rsid w:val="00D75345"/>
    <w:rsid w:val="00D911E9"/>
    <w:rsid w:val="00D94296"/>
    <w:rsid w:val="00D95F4F"/>
    <w:rsid w:val="00DA48AA"/>
    <w:rsid w:val="00DA5CEF"/>
    <w:rsid w:val="00DB3978"/>
    <w:rsid w:val="00DB4B97"/>
    <w:rsid w:val="00DB77AE"/>
    <w:rsid w:val="00DC20BE"/>
    <w:rsid w:val="00DC3962"/>
    <w:rsid w:val="00DD6A0F"/>
    <w:rsid w:val="00E07A68"/>
    <w:rsid w:val="00E13208"/>
    <w:rsid w:val="00E40492"/>
    <w:rsid w:val="00E44777"/>
    <w:rsid w:val="00E50055"/>
    <w:rsid w:val="00E51418"/>
    <w:rsid w:val="00E54720"/>
    <w:rsid w:val="00E64BD6"/>
    <w:rsid w:val="00E67C95"/>
    <w:rsid w:val="00E73093"/>
    <w:rsid w:val="00E970FA"/>
    <w:rsid w:val="00E9762F"/>
    <w:rsid w:val="00EB0FB4"/>
    <w:rsid w:val="00EB4015"/>
    <w:rsid w:val="00EB69AC"/>
    <w:rsid w:val="00EC386B"/>
    <w:rsid w:val="00ED2020"/>
    <w:rsid w:val="00ED6F08"/>
    <w:rsid w:val="00EE19F8"/>
    <w:rsid w:val="00EF310A"/>
    <w:rsid w:val="00EF4D0B"/>
    <w:rsid w:val="00F077C7"/>
    <w:rsid w:val="00F276DE"/>
    <w:rsid w:val="00F321BA"/>
    <w:rsid w:val="00F375E7"/>
    <w:rsid w:val="00F63C6E"/>
    <w:rsid w:val="00F6622F"/>
    <w:rsid w:val="00F74285"/>
    <w:rsid w:val="00F85861"/>
    <w:rsid w:val="00F96DEA"/>
    <w:rsid w:val="00FB60F3"/>
    <w:rsid w:val="00FD550D"/>
    <w:rsid w:val="00FD7F31"/>
    <w:rsid w:val="00FF1E3F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2801"/>
  <w15:docId w15:val="{F27D03BE-EE88-478A-A27E-AD05D05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E"/>
    <w:pPr>
      <w:ind w:left="720"/>
      <w:contextualSpacing/>
    </w:pPr>
  </w:style>
  <w:style w:type="table" w:styleId="TableGrid">
    <w:name w:val="Table Grid"/>
    <w:basedOn w:val="TableNormal"/>
    <w:uiPriority w:val="39"/>
    <w:rsid w:val="002A58AE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89"/>
  </w:style>
  <w:style w:type="paragraph" w:styleId="Footer">
    <w:name w:val="footer"/>
    <w:basedOn w:val="Normal"/>
    <w:link w:val="Foot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89"/>
  </w:style>
  <w:style w:type="character" w:customStyle="1" w:styleId="BodyTextChar">
    <w:name w:val="Body Text Char"/>
    <w:basedOn w:val="DefaultParagraphFont"/>
    <w:link w:val="BodyText"/>
    <w:rsid w:val="00894B5E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4B5E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94B5E"/>
  </w:style>
  <w:style w:type="character" w:customStyle="1" w:styleId="Picturecaption">
    <w:name w:val="Picture caption_"/>
    <w:basedOn w:val="DefaultParagraphFont"/>
    <w:link w:val="Picturecaption0"/>
    <w:rsid w:val="005436AC"/>
    <w:rPr>
      <w:rFonts w:eastAsia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436AC"/>
    <w:pPr>
      <w:widowControl w:val="0"/>
      <w:spacing w:after="40" w:line="240" w:lineRule="auto"/>
    </w:pPr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7818DC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7818DC"/>
    <w:pPr>
      <w:widowControl w:val="0"/>
      <w:spacing w:after="10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rsid w:val="007818DC"/>
    <w:rPr>
      <w:rFonts w:eastAsia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818DC"/>
    <w:pPr>
      <w:widowControl w:val="0"/>
      <w:spacing w:line="240" w:lineRule="auto"/>
      <w:ind w:firstLine="28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6081-7F11-4FF2-9425-2F7FA0C4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nvduoc.syttn@hotmail.com</cp:lastModifiedBy>
  <cp:revision>27</cp:revision>
  <cp:lastPrinted>2021-07-21T09:13:00Z</cp:lastPrinted>
  <dcterms:created xsi:type="dcterms:W3CDTF">2021-06-09T04:01:00Z</dcterms:created>
  <dcterms:modified xsi:type="dcterms:W3CDTF">2021-07-21T09:47:00Z</dcterms:modified>
</cp:coreProperties>
</file>