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3982"/>
        <w:gridCol w:w="5784"/>
      </w:tblGrid>
      <w:tr w:rsidR="00D96BC3" w:rsidRPr="00D96BC3" w14:paraId="5BC5B7D3" w14:textId="77777777" w:rsidTr="001170CB">
        <w:trPr>
          <w:cantSplit/>
          <w:trHeight w:val="1956"/>
          <w:jc w:val="center"/>
        </w:trPr>
        <w:tc>
          <w:tcPr>
            <w:tcW w:w="3982" w:type="dxa"/>
          </w:tcPr>
          <w:p w14:paraId="3FAF887B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UỶ BAN NHÂN DÂN</w:t>
            </w:r>
          </w:p>
          <w:p w14:paraId="4C139E51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TỈNH THÁI NGUYÊN</w:t>
            </w:r>
          </w:p>
          <w:p w14:paraId="27AD55C8" w14:textId="77777777" w:rsidR="00D96BC3" w:rsidRPr="00D96BC3" w:rsidRDefault="004A4825" w:rsidP="008823FA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752D328C">
                <v:line id="_x0000_s1026" style="position:absolute;left:0;text-align:left;z-index:251657216" from="74.6pt,16.85pt" to="107.3pt,16.85pt"/>
              </w:pict>
            </w:r>
            <w:r w:rsidR="00D96BC3" w:rsidRPr="00D96BC3">
              <w:rPr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3FC090A7" w14:textId="590A2C23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Số:          /SYT-NVD</w:t>
            </w:r>
          </w:p>
          <w:p w14:paraId="597A3CF2" w14:textId="25242915" w:rsidR="00D96BC3" w:rsidRPr="00AB75F8" w:rsidRDefault="00D96BC3" w:rsidP="00385A19">
            <w:pPr>
              <w:ind w:left="-101" w:right="-96"/>
              <w:jc w:val="center"/>
              <w:rPr>
                <w:lang w:val="fr-FR"/>
              </w:rPr>
            </w:pPr>
            <w:r w:rsidRPr="00D96BC3">
              <w:rPr>
                <w:lang w:val="fr-FR"/>
              </w:rPr>
              <w:t xml:space="preserve">V/v </w:t>
            </w:r>
            <w:r w:rsidR="007255DE">
              <w:rPr>
                <w:lang w:val="fr-FR"/>
              </w:rPr>
              <w:t>đình chỉ lưu hành</w:t>
            </w:r>
            <w:r w:rsidR="00956978">
              <w:rPr>
                <w:lang w:val="fr-FR"/>
              </w:rPr>
              <w:t>, thu hồi</w:t>
            </w:r>
            <w:r w:rsidR="007255DE">
              <w:rPr>
                <w:lang w:val="fr-FR"/>
              </w:rPr>
              <w:t xml:space="preserve"> </w:t>
            </w:r>
            <w:r w:rsidR="00B50550">
              <w:rPr>
                <w:lang w:val="fr-FR"/>
              </w:rPr>
              <w:t>mỹ</w:t>
            </w:r>
            <w:r w:rsidR="00D13CAC">
              <w:rPr>
                <w:lang w:val="fr-FR"/>
              </w:rPr>
              <w:t xml:space="preserve"> phẩm </w:t>
            </w:r>
            <w:r w:rsidR="00956978">
              <w:rPr>
                <w:lang w:val="fr-FR"/>
              </w:rPr>
              <w:t xml:space="preserve">không </w:t>
            </w:r>
            <w:r w:rsidR="00135EB4">
              <w:rPr>
                <w:lang w:val="fr-FR"/>
              </w:rPr>
              <w:t>đạt tiêu chuẩn chất lượng</w:t>
            </w:r>
          </w:p>
        </w:tc>
        <w:tc>
          <w:tcPr>
            <w:tcW w:w="5784" w:type="dxa"/>
          </w:tcPr>
          <w:p w14:paraId="4180E76E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rPr>
                <w:b/>
                <w:sz w:val="26"/>
                <w:szCs w:val="26"/>
                <w:lang w:val="fr-FR"/>
              </w:rPr>
            </w:pPr>
            <w:r w:rsidRPr="00D96BC3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093B46CC" w14:textId="56658BBC" w:rsidR="00D96BC3" w:rsidRPr="00D96BC3" w:rsidRDefault="00D96BC3" w:rsidP="001170CB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96BC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14:paraId="4217BFCC" w14:textId="77777777" w:rsidR="00D96BC3" w:rsidRPr="00D96BC3" w:rsidRDefault="004A4825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61F90B6F">
                <v:line id="_x0000_s1027" style="position:absolute;left:0;text-align:left;z-index:251658240" from="54.7pt,2.85pt" to="223.65pt,2.85pt"/>
              </w:pict>
            </w:r>
          </w:p>
          <w:p w14:paraId="2425DE16" w14:textId="0C9E5E6F" w:rsidR="00D96BC3" w:rsidRPr="00D96BC3" w:rsidRDefault="00D96BC3" w:rsidP="00A42DB1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i/>
                <w:iCs/>
                <w:sz w:val="28"/>
                <w:szCs w:val="28"/>
                <w:lang w:val="fr-FR"/>
              </w:rPr>
            </w:pPr>
            <w:r w:rsidRPr="00D96BC3">
              <w:rPr>
                <w:i/>
                <w:iCs/>
                <w:sz w:val="28"/>
                <w:szCs w:val="28"/>
                <w:lang w:val="fr-FR"/>
              </w:rPr>
              <w:t xml:space="preserve">       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>Thái Nguyên,  ngày       tháng     năm 20</w:t>
            </w:r>
            <w:r w:rsidR="00A42DB1" w:rsidRPr="0079173A">
              <w:rPr>
                <w:i/>
                <w:iCs/>
                <w:sz w:val="26"/>
                <w:szCs w:val="26"/>
                <w:lang w:val="fr-FR"/>
              </w:rPr>
              <w:t>2</w:t>
            </w:r>
            <w:r w:rsidR="001170CB">
              <w:rPr>
                <w:i/>
                <w:iCs/>
                <w:sz w:val="26"/>
                <w:szCs w:val="26"/>
                <w:lang w:val="fr-FR"/>
              </w:rPr>
              <w:t>1</w:t>
            </w:r>
          </w:p>
        </w:tc>
      </w:tr>
    </w:tbl>
    <w:p w14:paraId="4B29FE95" w14:textId="77777777" w:rsidR="00D96BC3" w:rsidRPr="00DC37FF" w:rsidRDefault="00D96BC3" w:rsidP="008823FA">
      <w:pPr>
        <w:tabs>
          <w:tab w:val="left" w:pos="2180"/>
        </w:tabs>
        <w:jc w:val="both"/>
        <w:rPr>
          <w:bCs/>
          <w:iCs/>
          <w:lang w:val="fr-FR"/>
        </w:rPr>
      </w:pPr>
    </w:p>
    <w:p w14:paraId="2518674F" w14:textId="68BA16DA" w:rsidR="00D96BC3" w:rsidRPr="00D96BC3" w:rsidRDefault="00D96BC3" w:rsidP="00D96BC3">
      <w:pPr>
        <w:tabs>
          <w:tab w:val="left" w:pos="2180"/>
        </w:tabs>
        <w:ind w:firstLine="720"/>
        <w:jc w:val="center"/>
        <w:rPr>
          <w:sz w:val="28"/>
          <w:szCs w:val="28"/>
          <w:lang w:val="fr-FR"/>
        </w:rPr>
      </w:pPr>
      <w:r w:rsidRPr="00D96BC3">
        <w:rPr>
          <w:bCs/>
          <w:iCs/>
          <w:sz w:val="28"/>
          <w:szCs w:val="28"/>
          <w:lang w:val="fr-FR"/>
        </w:rPr>
        <w:t>Kính gửi:</w:t>
      </w:r>
      <w:r w:rsidRPr="00D96BC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Ph</w:t>
      </w:r>
      <w:r w:rsidRPr="00D96BC3">
        <w:rPr>
          <w:sz w:val="28"/>
          <w:szCs w:val="28"/>
          <w:lang w:val="fr-FR"/>
        </w:rPr>
        <w:t>òng</w:t>
      </w:r>
      <w:r>
        <w:rPr>
          <w:sz w:val="28"/>
          <w:szCs w:val="28"/>
          <w:lang w:val="fr-FR"/>
        </w:rPr>
        <w:t xml:space="preserve"> Y t</w:t>
      </w:r>
      <w:r w:rsidRPr="00D96BC3"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 xml:space="preserve"> c</w:t>
      </w:r>
      <w:r w:rsidRPr="00D96BC3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>c Huy</w:t>
      </w:r>
      <w:r w:rsidRPr="00D96BC3">
        <w:rPr>
          <w:sz w:val="28"/>
          <w:szCs w:val="28"/>
          <w:lang w:val="fr-FR"/>
        </w:rPr>
        <w:t>ện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ành</w:t>
      </w:r>
      <w:r>
        <w:rPr>
          <w:sz w:val="28"/>
          <w:szCs w:val="28"/>
          <w:lang w:val="fr-FR"/>
        </w:rPr>
        <w:t xml:space="preserve"> ph</w:t>
      </w:r>
      <w:r w:rsidRPr="00D96BC3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 xml:space="preserve"> x</w:t>
      </w:r>
      <w:r w:rsidRPr="00D96BC3">
        <w:rPr>
          <w:sz w:val="28"/>
          <w:szCs w:val="28"/>
          <w:lang w:val="fr-FR"/>
        </w:rPr>
        <w:t>ã</w:t>
      </w:r>
    </w:p>
    <w:p w14:paraId="343FF89F" w14:textId="77777777" w:rsidR="00D96BC3" w:rsidRPr="00DC37FF" w:rsidRDefault="00D96BC3" w:rsidP="00D96BC3">
      <w:pPr>
        <w:tabs>
          <w:tab w:val="left" w:pos="1962"/>
        </w:tabs>
        <w:ind w:left="1962" w:hanging="1199"/>
        <w:jc w:val="both"/>
        <w:rPr>
          <w:bCs/>
          <w:lang w:val="fr-FR"/>
        </w:rPr>
      </w:pPr>
      <w:r w:rsidRPr="00D96BC3">
        <w:rPr>
          <w:bCs/>
          <w:sz w:val="28"/>
          <w:szCs w:val="28"/>
          <w:lang w:val="fr-FR"/>
        </w:rPr>
        <w:tab/>
      </w:r>
    </w:p>
    <w:p w14:paraId="1531CB13" w14:textId="6D7A95BA" w:rsidR="00D96BC3" w:rsidRPr="00DC37FF" w:rsidRDefault="00D96BC3" w:rsidP="001776B7">
      <w:pPr>
        <w:tabs>
          <w:tab w:val="left" w:pos="6758"/>
          <w:tab w:val="left" w:pos="8829"/>
        </w:tabs>
        <w:spacing w:before="120" w:after="120" w:line="276" w:lineRule="auto"/>
        <w:ind w:firstLine="720"/>
        <w:jc w:val="both"/>
        <w:rPr>
          <w:sz w:val="28"/>
          <w:szCs w:val="28"/>
          <w:lang w:val="fr-FR"/>
        </w:rPr>
      </w:pPr>
      <w:r w:rsidRPr="00DC37FF">
        <w:rPr>
          <w:sz w:val="28"/>
          <w:szCs w:val="28"/>
          <w:lang w:val="fr-FR"/>
        </w:rPr>
        <w:t xml:space="preserve">Căn cứ </w:t>
      </w:r>
      <w:r w:rsidR="00EC3E91" w:rsidRPr="00DC37FF">
        <w:rPr>
          <w:sz w:val="28"/>
          <w:szCs w:val="28"/>
          <w:lang w:val="fr-FR"/>
        </w:rPr>
        <w:t>Công văn số</w:t>
      </w:r>
      <w:r w:rsidR="00956978" w:rsidRPr="00DC37FF">
        <w:rPr>
          <w:sz w:val="28"/>
          <w:szCs w:val="28"/>
          <w:lang w:val="fr-FR"/>
        </w:rPr>
        <w:t xml:space="preserve"> </w:t>
      </w:r>
      <w:r w:rsidR="00ED5A42">
        <w:rPr>
          <w:sz w:val="28"/>
          <w:szCs w:val="28"/>
          <w:lang w:val="fr-FR"/>
        </w:rPr>
        <w:t>8853</w:t>
      </w:r>
      <w:r w:rsidR="00FC5AA7" w:rsidRPr="00DC37FF">
        <w:rPr>
          <w:sz w:val="28"/>
          <w:szCs w:val="28"/>
          <w:lang w:val="fr-FR"/>
        </w:rPr>
        <w:t>/QLD-MP ngày</w:t>
      </w:r>
      <w:r w:rsidR="00D96EF7">
        <w:rPr>
          <w:sz w:val="28"/>
          <w:szCs w:val="28"/>
          <w:lang w:val="fr-FR"/>
        </w:rPr>
        <w:t xml:space="preserve"> </w:t>
      </w:r>
      <w:r w:rsidR="00ED5A42">
        <w:rPr>
          <w:sz w:val="28"/>
          <w:szCs w:val="28"/>
          <w:lang w:val="fr-FR"/>
        </w:rPr>
        <w:t>26/7</w:t>
      </w:r>
      <w:r w:rsidR="00FC5AA7" w:rsidRPr="00DC37FF">
        <w:rPr>
          <w:sz w:val="28"/>
          <w:szCs w:val="28"/>
          <w:lang w:val="fr-FR"/>
        </w:rPr>
        <w:t>/202</w:t>
      </w:r>
      <w:r w:rsidR="00BA56FF">
        <w:rPr>
          <w:sz w:val="28"/>
          <w:szCs w:val="28"/>
          <w:lang w:val="fr-FR"/>
        </w:rPr>
        <w:t>1</w:t>
      </w:r>
      <w:r w:rsidR="00456480">
        <w:rPr>
          <w:sz w:val="28"/>
          <w:szCs w:val="28"/>
          <w:lang w:val="fr-FR"/>
        </w:rPr>
        <w:t xml:space="preserve"> </w:t>
      </w:r>
      <w:r w:rsidRPr="00DC37FF">
        <w:rPr>
          <w:sz w:val="28"/>
          <w:szCs w:val="28"/>
          <w:lang w:val="fr-FR"/>
        </w:rPr>
        <w:t xml:space="preserve">của Cục Quản lý Dược - Bộ Y tế về việc </w:t>
      </w:r>
      <w:r w:rsidR="00956978" w:rsidRPr="00DC37FF">
        <w:rPr>
          <w:sz w:val="28"/>
          <w:szCs w:val="28"/>
          <w:lang w:val="fr-FR"/>
        </w:rPr>
        <w:t xml:space="preserve">đình chỉ lưu hành, thu hồi mỹ phẩm </w:t>
      </w:r>
      <w:r w:rsidR="00194F39" w:rsidRPr="00194F39">
        <w:rPr>
          <w:sz w:val="28"/>
          <w:szCs w:val="28"/>
          <w:lang w:val="fr-FR"/>
        </w:rPr>
        <w:t xml:space="preserve">không </w:t>
      </w:r>
      <w:r w:rsidR="00ED5A42">
        <w:rPr>
          <w:sz w:val="28"/>
          <w:szCs w:val="28"/>
          <w:lang w:val="fr-FR"/>
        </w:rPr>
        <w:t>đạt tiêu chuẩn chất lượng</w:t>
      </w:r>
      <w:r w:rsidRPr="00DC37FF">
        <w:rPr>
          <w:sz w:val="28"/>
          <w:szCs w:val="28"/>
          <w:lang w:val="fr-FR"/>
        </w:rPr>
        <w:t>, Sở Y tế Thái Nguyên thông báo:</w:t>
      </w:r>
    </w:p>
    <w:p w14:paraId="32484D2D" w14:textId="7FEC7171" w:rsidR="00D96BC3" w:rsidRPr="00DC37FF" w:rsidRDefault="00D96BC3" w:rsidP="001776B7">
      <w:pPr>
        <w:spacing w:before="120" w:after="120" w:line="276" w:lineRule="auto"/>
        <w:ind w:firstLine="720"/>
        <w:jc w:val="both"/>
        <w:rPr>
          <w:b/>
          <w:bCs/>
          <w:iCs/>
          <w:sz w:val="28"/>
          <w:szCs w:val="28"/>
          <w:lang w:val="fr-FR"/>
        </w:rPr>
      </w:pPr>
      <w:r w:rsidRPr="00DC37FF">
        <w:rPr>
          <w:b/>
          <w:bCs/>
          <w:iCs/>
          <w:sz w:val="28"/>
          <w:szCs w:val="28"/>
          <w:lang w:val="fr-FR"/>
        </w:rPr>
        <w:t>1. Đình chỉ lưu hành v</w:t>
      </w:r>
      <w:r w:rsidR="00D30453" w:rsidRPr="00DC37FF">
        <w:rPr>
          <w:b/>
          <w:bCs/>
          <w:iCs/>
          <w:sz w:val="28"/>
          <w:szCs w:val="28"/>
          <w:lang w:val="fr-FR"/>
        </w:rPr>
        <w:t>à thu hồi trên toàn tỉnh</w:t>
      </w:r>
      <w:r w:rsidR="00297794">
        <w:rPr>
          <w:b/>
          <w:bCs/>
          <w:iCs/>
          <w:sz w:val="28"/>
          <w:szCs w:val="28"/>
          <w:lang w:val="fr-FR"/>
        </w:rPr>
        <w:t xml:space="preserve"> </w:t>
      </w:r>
      <w:r w:rsidR="00036A6D">
        <w:rPr>
          <w:b/>
          <w:bCs/>
          <w:iCs/>
          <w:sz w:val="28"/>
          <w:szCs w:val="28"/>
          <w:lang w:val="fr-FR"/>
        </w:rPr>
        <w:t>sản phẩm</w:t>
      </w:r>
      <w:r w:rsidR="00AD6E29">
        <w:rPr>
          <w:b/>
          <w:bCs/>
          <w:iCs/>
          <w:sz w:val="28"/>
          <w:szCs w:val="28"/>
          <w:lang w:val="fr-FR"/>
        </w:rPr>
        <w:t xml:space="preserve"> </w:t>
      </w:r>
      <w:r w:rsidR="007E4AAF" w:rsidRPr="00DC37FF">
        <w:rPr>
          <w:b/>
          <w:bCs/>
          <w:iCs/>
          <w:sz w:val="28"/>
          <w:szCs w:val="28"/>
          <w:lang w:val="fr-FR"/>
        </w:rPr>
        <w:t>sau:</w:t>
      </w:r>
    </w:p>
    <w:p w14:paraId="7D160023" w14:textId="6E09ACF4" w:rsidR="00135EB4" w:rsidRPr="00135EB4" w:rsidRDefault="005A4A86" w:rsidP="001776B7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  <w:rPr>
          <w:lang w:val="fr-FR"/>
        </w:rPr>
      </w:pPr>
      <w:r w:rsidRPr="00135EB4">
        <w:rPr>
          <w:lang w:val="fr-FR"/>
        </w:rPr>
        <w:t xml:space="preserve">Đình chỉ lưu hành, thu hồi </w:t>
      </w:r>
      <w:r w:rsidR="00135EB4" w:rsidRPr="00135EB4">
        <w:rPr>
          <w:lang w:val="fr-FR"/>
        </w:rPr>
        <w:t>lô mỹ phẩm</w:t>
      </w:r>
      <w:r w:rsidR="00135EB4">
        <w:rPr>
          <w:lang w:val="fr-FR"/>
        </w:rPr>
        <w:t> </w:t>
      </w:r>
      <w:r w:rsidR="00B72503">
        <w:t>“</w:t>
      </w:r>
      <w:r w:rsidR="00135EB4" w:rsidRPr="00135EB4">
        <w:rPr>
          <w:lang w:val="fr-FR"/>
        </w:rPr>
        <w:t>Kem bôi da tinh chất rau má Themaz</w:t>
      </w:r>
      <w:r w:rsidR="00B72503">
        <w:t>”</w:t>
      </w:r>
      <w:r w:rsidR="00135EB4" w:rsidRPr="00135EB4">
        <w:rPr>
          <w:lang w:val="fr-FR"/>
        </w:rPr>
        <w:t>; số lô: 0121; ngày sản xuất: 22/4/2021; hạn dùng: 21/4/2024; SCB:</w:t>
      </w:r>
      <w:r w:rsidR="00B72503">
        <w:rPr>
          <w:lang w:val="fr-FR"/>
        </w:rPr>
        <w:t xml:space="preserve"> </w:t>
      </w:r>
      <w:r w:rsidR="00135EB4" w:rsidRPr="00135EB4">
        <w:rPr>
          <w:lang w:val="fr-FR"/>
        </w:rPr>
        <w:t>106/20/CBMP-NĐ; do Công ty TNHH dược phẩm Hoàng Liên sản xuất và chịu trách nhiệm đưa sản phẩm ra thị trường, Công ty Tam Duoc Pharma</w:t>
      </w:r>
      <w:r w:rsidR="00443BD3">
        <w:rPr>
          <w:lang w:val="fr-FR"/>
        </w:rPr>
        <w:t xml:space="preserve"> </w:t>
      </w:r>
      <w:r w:rsidR="00135EB4" w:rsidRPr="00135EB4">
        <w:rPr>
          <w:lang w:val="fr-FR"/>
        </w:rPr>
        <w:t>JSC tiếp thị và phân phối.</w:t>
      </w:r>
    </w:p>
    <w:p w14:paraId="37708F27" w14:textId="475E2F86" w:rsidR="00135EB4" w:rsidRPr="00135EB4" w:rsidRDefault="000950DC" w:rsidP="001776B7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  <w:rPr>
          <w:lang w:val="fr-FR"/>
        </w:rPr>
      </w:pPr>
      <w:r w:rsidRPr="00135EB4">
        <w:rPr>
          <w:lang w:val="fr-FR"/>
        </w:rPr>
        <w:t>Lý do</w:t>
      </w:r>
      <w:r w:rsidR="0039116F" w:rsidRPr="00135EB4">
        <w:rPr>
          <w:lang w:val="fr-FR"/>
        </w:rPr>
        <w:t xml:space="preserve"> đình chỉ lưu hành,</w:t>
      </w:r>
      <w:r w:rsidRPr="00135EB4">
        <w:rPr>
          <w:lang w:val="fr-FR"/>
        </w:rPr>
        <w:t xml:space="preserve"> thu hồi:</w:t>
      </w:r>
    </w:p>
    <w:p w14:paraId="29FA816A" w14:textId="77777777" w:rsidR="00464B50" w:rsidRDefault="00135EB4" w:rsidP="001776B7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  <w:rPr>
          <w:lang w:val="fr-FR"/>
        </w:rPr>
      </w:pPr>
      <w:r w:rsidRPr="00135EB4">
        <w:rPr>
          <w:lang w:val="fr-FR"/>
        </w:rPr>
        <w:t>Mẫu kiểm nghiệm sản phẩm không đạt yêu cầu chất lượng về giới hạn vi sinh vật trong mỹ phẩm (chỉ tiêu tổng số vi sinh vật hiếu khí).</w:t>
      </w:r>
    </w:p>
    <w:p w14:paraId="4895015C" w14:textId="2F3F49AF" w:rsidR="00D96BC3" w:rsidRPr="00464B50" w:rsidRDefault="00820817" w:rsidP="001776B7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  <w:rPr>
          <w:lang w:val="fr-FR"/>
        </w:rPr>
      </w:pPr>
      <w:r w:rsidRPr="00DC37FF">
        <w:rPr>
          <w:b/>
          <w:color w:val="000000"/>
          <w:lang w:val="vi-VN" w:eastAsia="vi-VN" w:bidi="vi-VN"/>
        </w:rPr>
        <w:t>2</w:t>
      </w:r>
      <w:r w:rsidR="00D96BC3" w:rsidRPr="00DC37FF">
        <w:rPr>
          <w:b/>
          <w:color w:val="000000"/>
          <w:lang w:val="vi-VN" w:eastAsia="vi-VN" w:bidi="vi-VN"/>
        </w:rPr>
        <w:t xml:space="preserve">. Phòng Y tế các huyện, thành phố, thị xã: </w:t>
      </w:r>
    </w:p>
    <w:p w14:paraId="176210BF" w14:textId="560E5C8F" w:rsidR="00D96BC3" w:rsidRPr="00A96AC0" w:rsidRDefault="005B28CB" w:rsidP="001776B7">
      <w:pPr>
        <w:spacing w:before="120" w:after="120" w:line="276" w:lineRule="auto"/>
        <w:ind w:firstLine="654"/>
        <w:jc w:val="both"/>
        <w:rPr>
          <w:color w:val="000000"/>
          <w:sz w:val="28"/>
          <w:szCs w:val="28"/>
          <w:lang w:eastAsia="vi-VN" w:bidi="vi-VN"/>
        </w:rPr>
      </w:pPr>
      <w:r w:rsidRPr="00DC37FF">
        <w:rPr>
          <w:color w:val="000000"/>
          <w:sz w:val="28"/>
          <w:szCs w:val="28"/>
          <w:lang w:val="vi-VN" w:eastAsia="vi-VN" w:bidi="vi-VN"/>
        </w:rPr>
        <w:t>Thông báo, hướng dẫn cho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cơ sở </w:t>
      </w:r>
      <w:r w:rsidR="008823FA" w:rsidRPr="00DC37FF">
        <w:rPr>
          <w:color w:val="000000"/>
          <w:sz w:val="28"/>
          <w:szCs w:val="28"/>
          <w:lang w:val="vi-VN" w:eastAsia="vi-VN" w:bidi="vi-VN"/>
        </w:rPr>
        <w:t>phân phối, kinh doanh sản phẩm mỹ phẩm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trên địa bàn </w:t>
      </w:r>
      <w:r w:rsidR="00A96AC0">
        <w:rPr>
          <w:color w:val="000000"/>
          <w:sz w:val="28"/>
          <w:szCs w:val="28"/>
          <w:lang w:eastAsia="vi-VN" w:bidi="vi-VN"/>
        </w:rPr>
        <w:t xml:space="preserve">ngừng ngay việc </w:t>
      </w:r>
      <w:r w:rsidR="0072396F">
        <w:rPr>
          <w:color w:val="000000"/>
          <w:sz w:val="28"/>
          <w:szCs w:val="28"/>
          <w:lang w:eastAsia="vi-VN" w:bidi="vi-VN"/>
        </w:rPr>
        <w:t>kinh doanh</w:t>
      </w:r>
      <w:r w:rsidR="00A96AC0">
        <w:rPr>
          <w:color w:val="000000"/>
          <w:sz w:val="28"/>
          <w:szCs w:val="28"/>
          <w:lang w:eastAsia="vi-VN" w:bidi="vi-VN"/>
        </w:rPr>
        <w:t xml:space="preserve">, sử dụng </w:t>
      </w:r>
      <w:r w:rsidR="0072396F">
        <w:rPr>
          <w:color w:val="000000"/>
          <w:sz w:val="28"/>
          <w:szCs w:val="28"/>
          <w:lang w:eastAsia="vi-VN" w:bidi="vi-VN"/>
        </w:rPr>
        <w:t>sản</w:t>
      </w:r>
      <w:r w:rsidR="00A96AC0">
        <w:rPr>
          <w:color w:val="000000"/>
          <w:sz w:val="28"/>
          <w:szCs w:val="28"/>
          <w:lang w:eastAsia="vi-VN" w:bidi="vi-VN"/>
        </w:rPr>
        <w:t xml:space="preserve"> phẩm nêu trên, trả về cơ sở cung ứng sản phẩm và tiến hành thu hồi sản phẩm </w:t>
      </w:r>
      <w:r w:rsidR="0072396F">
        <w:rPr>
          <w:color w:val="000000"/>
          <w:sz w:val="28"/>
          <w:szCs w:val="28"/>
          <w:lang w:eastAsia="vi-VN" w:bidi="vi-VN"/>
        </w:rPr>
        <w:t>vi phạm</w:t>
      </w:r>
      <w:r w:rsidR="00A96AC0">
        <w:rPr>
          <w:color w:val="000000"/>
          <w:sz w:val="28"/>
          <w:szCs w:val="28"/>
          <w:lang w:eastAsia="vi-VN" w:bidi="vi-VN"/>
        </w:rPr>
        <w:t xml:space="preserve"> nêu trên</w:t>
      </w:r>
      <w:r w:rsidR="00FC5AA7" w:rsidRPr="00DC37FF">
        <w:rPr>
          <w:color w:val="000000"/>
          <w:sz w:val="28"/>
          <w:szCs w:val="28"/>
          <w:lang w:eastAsia="vi-VN" w:bidi="vi-VN"/>
        </w:rPr>
        <w:t xml:space="preserve"> 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>(nếu có)</w:t>
      </w:r>
      <w:r w:rsidR="00820817" w:rsidRPr="00DC37FF">
        <w:rPr>
          <w:color w:val="000000"/>
          <w:sz w:val="28"/>
          <w:szCs w:val="28"/>
          <w:lang w:val="vi-VN" w:eastAsia="vi-VN" w:bidi="vi-VN"/>
        </w:rPr>
        <w:t xml:space="preserve"> và báo cáo số lượng thu hồi về Sở Y tế</w:t>
      </w:r>
      <w:r w:rsidR="00D11AB4" w:rsidRPr="00DC37FF">
        <w:rPr>
          <w:color w:val="000000"/>
          <w:sz w:val="28"/>
          <w:szCs w:val="28"/>
          <w:lang w:val="vi-VN" w:eastAsia="vi-VN" w:bidi="vi-VN"/>
        </w:rPr>
        <w:t>.</w:t>
      </w:r>
    </w:p>
    <w:p w14:paraId="28293F90" w14:textId="10DEB504" w:rsidR="008823FA" w:rsidRPr="00B72503" w:rsidRDefault="00B91A1C" w:rsidP="001776B7">
      <w:pPr>
        <w:spacing w:before="120" w:after="120" w:line="276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  <w:lang w:val="vi-VN" w:eastAsia="vi-VN" w:bidi="vi-VN"/>
        </w:rPr>
        <w:tab/>
      </w:r>
      <w:r w:rsidR="006D354E" w:rsidRPr="00B72503">
        <w:rPr>
          <w:color w:val="000000"/>
          <w:spacing w:val="-2"/>
          <w:sz w:val="28"/>
          <w:szCs w:val="28"/>
          <w:lang w:val="vi-VN" w:eastAsia="vi-VN" w:bidi="vi-VN"/>
        </w:rPr>
        <w:t>Trong quá trình thực hiện, n</w:t>
      </w:r>
      <w:r w:rsidR="00D96BC3" w:rsidRPr="00B72503">
        <w:rPr>
          <w:color w:val="000000"/>
          <w:spacing w:val="-2"/>
          <w:sz w:val="28"/>
          <w:szCs w:val="28"/>
          <w:lang w:val="vi-VN" w:eastAsia="vi-VN" w:bidi="vi-VN"/>
        </w:rPr>
        <w:t xml:space="preserve">ếu có vướng mắc, đề nghị các đơn vị liên hệ với </w:t>
      </w:r>
      <w:r w:rsidR="00D96BC3" w:rsidRPr="00B72503">
        <w:rPr>
          <w:color w:val="000000"/>
          <w:spacing w:val="-6"/>
          <w:sz w:val="28"/>
          <w:szCs w:val="28"/>
          <w:lang w:val="vi-VN" w:eastAsia="vi-VN" w:bidi="vi-VN"/>
        </w:rPr>
        <w:t>Sở Y tế (Phòng Nghiệp vụ Dược</w:t>
      </w:r>
      <w:r w:rsidR="00D96BC3" w:rsidRPr="00B72503">
        <w:rPr>
          <w:spacing w:val="-6"/>
          <w:sz w:val="28"/>
          <w:szCs w:val="28"/>
        </w:rPr>
        <w:t xml:space="preserve">, điện thoại: </w:t>
      </w:r>
      <w:r w:rsidR="00511107" w:rsidRPr="00B72503">
        <w:rPr>
          <w:spacing w:val="-6"/>
          <w:sz w:val="28"/>
          <w:szCs w:val="28"/>
        </w:rPr>
        <w:t>0208</w:t>
      </w:r>
      <w:r w:rsidR="00D96BC3" w:rsidRPr="00B72503">
        <w:rPr>
          <w:spacing w:val="-6"/>
          <w:sz w:val="28"/>
          <w:szCs w:val="28"/>
        </w:rPr>
        <w:t>3</w:t>
      </w:r>
      <w:r w:rsidR="00B72503" w:rsidRPr="00B72503">
        <w:rPr>
          <w:spacing w:val="-6"/>
          <w:sz w:val="28"/>
          <w:szCs w:val="28"/>
        </w:rPr>
        <w:t>.</w:t>
      </w:r>
      <w:r w:rsidR="00D96BC3" w:rsidRPr="00B72503">
        <w:rPr>
          <w:spacing w:val="-6"/>
          <w:sz w:val="28"/>
          <w:szCs w:val="28"/>
        </w:rPr>
        <w:t>650</w:t>
      </w:r>
      <w:r w:rsidR="00B72503" w:rsidRPr="00B72503">
        <w:rPr>
          <w:spacing w:val="-6"/>
          <w:sz w:val="28"/>
          <w:szCs w:val="28"/>
        </w:rPr>
        <w:t>.</w:t>
      </w:r>
      <w:r w:rsidR="00D96BC3" w:rsidRPr="00B72503">
        <w:rPr>
          <w:spacing w:val="-6"/>
          <w:sz w:val="28"/>
          <w:szCs w:val="28"/>
        </w:rPr>
        <w:t>353) để phối hợp giải quyết.</w:t>
      </w:r>
      <w:r w:rsidR="00DC37FF" w:rsidRPr="00B72503">
        <w:rPr>
          <w:spacing w:val="-6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6BC3" w:rsidRPr="00D96BC3" w14:paraId="64698A96" w14:textId="77777777">
        <w:tc>
          <w:tcPr>
            <w:tcW w:w="4644" w:type="dxa"/>
          </w:tcPr>
          <w:p w14:paraId="5178386D" w14:textId="77777777" w:rsidR="00D96BC3" w:rsidRPr="008823FA" w:rsidRDefault="00D96BC3" w:rsidP="008823FA">
            <w:pPr>
              <w:jc w:val="both"/>
            </w:pPr>
            <w:r w:rsidRPr="008823FA">
              <w:rPr>
                <w:b/>
                <w:bCs/>
                <w:i/>
                <w:iCs/>
              </w:rPr>
              <w:t>Nơi nhận:</w:t>
            </w:r>
            <w:r w:rsidRPr="008823FA">
              <w:tab/>
            </w:r>
          </w:p>
          <w:p w14:paraId="0C198185" w14:textId="36311D5D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Như trên (</w:t>
            </w:r>
            <w:r w:rsidR="0072396F"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>hực hiện);</w:t>
            </w:r>
          </w:p>
          <w:p w14:paraId="498A8F93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Ban Giám đốc (Báo cáo);</w:t>
            </w:r>
          </w:p>
          <w:p w14:paraId="63B2E672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Thanh tra Sở Y tế (Giám sát);</w:t>
            </w:r>
          </w:p>
          <w:p w14:paraId="20F644CB" w14:textId="77777777" w:rsidR="000950DC" w:rsidRPr="0072396F" w:rsidRDefault="00D96BC3" w:rsidP="008823FA">
            <w:pPr>
              <w:jc w:val="both"/>
              <w:rPr>
                <w:bCs/>
                <w:sz w:val="22"/>
                <w:szCs w:val="22"/>
                <w:lang w:val="es-ES"/>
              </w:rPr>
            </w:pPr>
            <w:r w:rsidRPr="0072396F">
              <w:rPr>
                <w:sz w:val="22"/>
                <w:szCs w:val="22"/>
              </w:rPr>
              <w:t xml:space="preserve">- </w:t>
            </w:r>
            <w:r w:rsidR="000950DC" w:rsidRPr="0072396F">
              <w:rPr>
                <w:bCs/>
                <w:sz w:val="22"/>
                <w:szCs w:val="22"/>
                <w:lang w:val="es-ES"/>
              </w:rPr>
              <w:t>TT Kiểm soát dược phẩm, mỹ phẩm,</w:t>
            </w:r>
          </w:p>
          <w:p w14:paraId="613FA0C4" w14:textId="525B502A" w:rsidR="00D96BC3" w:rsidRPr="0072396F" w:rsidRDefault="000950DC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bCs/>
                <w:sz w:val="22"/>
                <w:szCs w:val="22"/>
                <w:lang w:val="es-ES"/>
              </w:rPr>
              <w:t xml:space="preserve"> thực phẩm và thiết bị y tế;</w:t>
            </w:r>
          </w:p>
          <w:p w14:paraId="61077AFC" w14:textId="77777777" w:rsidR="00384FBE" w:rsidRPr="0072396F" w:rsidRDefault="00384FBE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Website Sở Y tế</w:t>
            </w:r>
            <w:r w:rsidR="00A32D19" w:rsidRPr="0072396F">
              <w:rPr>
                <w:sz w:val="22"/>
                <w:szCs w:val="22"/>
              </w:rPr>
              <w:t>;</w:t>
            </w:r>
          </w:p>
          <w:p w14:paraId="7705F215" w14:textId="5C0759E0" w:rsidR="00D96BC3" w:rsidRPr="0072396F" w:rsidRDefault="00D96BC3" w:rsidP="008823FA">
            <w:pPr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Lưu: VT, NVD (</w:t>
            </w:r>
            <w:r w:rsidR="00284545">
              <w:rPr>
                <w:sz w:val="22"/>
                <w:szCs w:val="22"/>
              </w:rPr>
              <w:t>N</w:t>
            </w:r>
            <w:r w:rsidR="000E7C60" w:rsidRPr="0072396F">
              <w:rPr>
                <w:sz w:val="22"/>
                <w:szCs w:val="22"/>
              </w:rPr>
              <w:t>02</w:t>
            </w:r>
            <w:r w:rsidR="00B81836" w:rsidRPr="0072396F">
              <w:rPr>
                <w:sz w:val="22"/>
                <w:szCs w:val="22"/>
              </w:rPr>
              <w:t>b</w:t>
            </w:r>
            <w:r w:rsidRPr="0072396F">
              <w:rPr>
                <w:sz w:val="22"/>
                <w:szCs w:val="22"/>
              </w:rPr>
              <w:t>).</w:t>
            </w:r>
            <w:r w:rsidRPr="0072396F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</w:p>
          <w:p w14:paraId="3A24F5FB" w14:textId="77777777" w:rsidR="00D96BC3" w:rsidRPr="00D96BC3" w:rsidRDefault="00D96BC3" w:rsidP="008823FA">
            <w:pPr>
              <w:spacing w:before="4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6FD7CD2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35AA4793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6088B096" w14:textId="77777777" w:rsidR="00D96BC3" w:rsidRPr="00D96BC3" w:rsidRDefault="00D96BC3" w:rsidP="008823F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3C838D36" w14:textId="77777777" w:rsidR="00D96BC3" w:rsidRPr="00342CDD" w:rsidRDefault="00D96BC3" w:rsidP="008823FA">
            <w:pPr>
              <w:spacing w:before="40" w:after="120"/>
              <w:rPr>
                <w:bCs/>
                <w:iCs/>
                <w:sz w:val="84"/>
                <w:szCs w:val="84"/>
              </w:rPr>
            </w:pPr>
          </w:p>
          <w:p w14:paraId="1DCD34A6" w14:textId="03AA4C36" w:rsidR="00D96BC3" w:rsidRPr="00D96BC3" w:rsidRDefault="000E7C60" w:rsidP="00CF5684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Hoàng</w:t>
            </w:r>
            <w:r w:rsidR="00CF5684">
              <w:rPr>
                <w:b/>
                <w:bCs/>
                <w:iCs/>
                <w:sz w:val="28"/>
                <w:szCs w:val="28"/>
                <w:lang w:val="fr-FR"/>
              </w:rPr>
              <w:t xml:space="preserve"> Hải</w:t>
            </w:r>
          </w:p>
        </w:tc>
      </w:tr>
    </w:tbl>
    <w:p w14:paraId="2653BAAC" w14:textId="76061A98" w:rsidR="00E02A77" w:rsidRPr="00922F6C" w:rsidRDefault="00E02A77" w:rsidP="004506B7">
      <w:pPr>
        <w:spacing w:before="120"/>
        <w:jc w:val="both"/>
        <w:rPr>
          <w:b/>
          <w:bCs/>
          <w:sz w:val="28"/>
          <w:szCs w:val="28"/>
          <w:lang w:val="fr-FR"/>
        </w:rPr>
      </w:pPr>
    </w:p>
    <w:sectPr w:rsidR="00E02A77" w:rsidRPr="00922F6C" w:rsidSect="004506B7">
      <w:headerReference w:type="even" r:id="rId7"/>
      <w:footerReference w:type="even" r:id="rId8"/>
      <w:pgSz w:w="11907" w:h="16840" w:code="9"/>
      <w:pgMar w:top="1134" w:right="1134" w:bottom="425" w:left="1474" w:header="142" w:footer="142" w:gutter="113"/>
      <w:pgNumType w:chapStyle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4783" w14:textId="77777777" w:rsidR="004A4825" w:rsidRDefault="004A4825">
      <w:r>
        <w:separator/>
      </w:r>
    </w:p>
  </w:endnote>
  <w:endnote w:type="continuationSeparator" w:id="0">
    <w:p w14:paraId="66099E7E" w14:textId="77777777" w:rsidR="004A4825" w:rsidRDefault="004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8" w14:textId="77777777" w:rsidR="000119C1" w:rsidRDefault="000119C1" w:rsidP="0088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8BA5" w14:textId="77777777" w:rsidR="000119C1" w:rsidRDefault="000119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583A" w14:textId="77777777" w:rsidR="004A4825" w:rsidRDefault="004A4825">
      <w:r>
        <w:separator/>
      </w:r>
    </w:p>
  </w:footnote>
  <w:footnote w:type="continuationSeparator" w:id="0">
    <w:p w14:paraId="5C3A71D9" w14:textId="77777777" w:rsidR="004A4825" w:rsidRDefault="004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8B3" w14:textId="77777777" w:rsidR="000119C1" w:rsidRDefault="000119C1" w:rsidP="008823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492C6" w14:textId="77777777" w:rsidR="000119C1" w:rsidRDefault="0001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40"/>
    <w:multiLevelType w:val="hybridMultilevel"/>
    <w:tmpl w:val="2E6C6F64"/>
    <w:lvl w:ilvl="0" w:tplc="99F0FD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258A"/>
    <w:multiLevelType w:val="multilevel"/>
    <w:tmpl w:val="BB92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4F3A"/>
    <w:multiLevelType w:val="multilevel"/>
    <w:tmpl w:val="54E4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6766C"/>
    <w:multiLevelType w:val="hybridMultilevel"/>
    <w:tmpl w:val="CA02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D2A70"/>
    <w:multiLevelType w:val="hybridMultilevel"/>
    <w:tmpl w:val="B09CE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83086"/>
    <w:multiLevelType w:val="hybridMultilevel"/>
    <w:tmpl w:val="545E1E28"/>
    <w:lvl w:ilvl="0" w:tplc="BD18C5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D65"/>
    <w:multiLevelType w:val="multilevel"/>
    <w:tmpl w:val="19CAB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C0947"/>
    <w:multiLevelType w:val="hybridMultilevel"/>
    <w:tmpl w:val="11B80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6720"/>
    <w:multiLevelType w:val="hybridMultilevel"/>
    <w:tmpl w:val="974CD112"/>
    <w:lvl w:ilvl="0" w:tplc="78B2B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C22B2"/>
    <w:multiLevelType w:val="multilevel"/>
    <w:tmpl w:val="8B34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753EE"/>
    <w:multiLevelType w:val="hybridMultilevel"/>
    <w:tmpl w:val="4EC68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A5C0D"/>
    <w:multiLevelType w:val="hybridMultilevel"/>
    <w:tmpl w:val="71D4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70B73"/>
    <w:multiLevelType w:val="hybridMultilevel"/>
    <w:tmpl w:val="F5FE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831D3"/>
    <w:multiLevelType w:val="multilevel"/>
    <w:tmpl w:val="2C4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925FB"/>
    <w:multiLevelType w:val="hybridMultilevel"/>
    <w:tmpl w:val="6F7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BC3"/>
    <w:rsid w:val="000020C4"/>
    <w:rsid w:val="000119C1"/>
    <w:rsid w:val="00012854"/>
    <w:rsid w:val="00022209"/>
    <w:rsid w:val="000247AB"/>
    <w:rsid w:val="000313B7"/>
    <w:rsid w:val="000327CB"/>
    <w:rsid w:val="00036A6D"/>
    <w:rsid w:val="00050255"/>
    <w:rsid w:val="0006144A"/>
    <w:rsid w:val="0006399A"/>
    <w:rsid w:val="000871E7"/>
    <w:rsid w:val="00094676"/>
    <w:rsid w:val="000950DC"/>
    <w:rsid w:val="000B1009"/>
    <w:rsid w:val="000B489F"/>
    <w:rsid w:val="000B776B"/>
    <w:rsid w:val="000E0693"/>
    <w:rsid w:val="000E186B"/>
    <w:rsid w:val="000E7C60"/>
    <w:rsid w:val="001170CB"/>
    <w:rsid w:val="001250AB"/>
    <w:rsid w:val="00135EB4"/>
    <w:rsid w:val="00156CE2"/>
    <w:rsid w:val="001654FE"/>
    <w:rsid w:val="001677B6"/>
    <w:rsid w:val="001725F8"/>
    <w:rsid w:val="001776B7"/>
    <w:rsid w:val="001840EB"/>
    <w:rsid w:val="00187456"/>
    <w:rsid w:val="00194F39"/>
    <w:rsid w:val="001A01C5"/>
    <w:rsid w:val="001A1BA1"/>
    <w:rsid w:val="001C50E2"/>
    <w:rsid w:val="001C65CC"/>
    <w:rsid w:val="001E2051"/>
    <w:rsid w:val="001F2815"/>
    <w:rsid w:val="00205712"/>
    <w:rsid w:val="00216B33"/>
    <w:rsid w:val="002211F1"/>
    <w:rsid w:val="0022243E"/>
    <w:rsid w:val="00223933"/>
    <w:rsid w:val="00233286"/>
    <w:rsid w:val="002350B6"/>
    <w:rsid w:val="00245574"/>
    <w:rsid w:val="00245B6A"/>
    <w:rsid w:val="00252746"/>
    <w:rsid w:val="0025340F"/>
    <w:rsid w:val="00260C97"/>
    <w:rsid w:val="00281459"/>
    <w:rsid w:val="00284545"/>
    <w:rsid w:val="0028598B"/>
    <w:rsid w:val="00291D6E"/>
    <w:rsid w:val="00294661"/>
    <w:rsid w:val="00297794"/>
    <w:rsid w:val="002A43E3"/>
    <w:rsid w:val="002B5E8E"/>
    <w:rsid w:val="002C159F"/>
    <w:rsid w:val="002D4FEC"/>
    <w:rsid w:val="002D6CC8"/>
    <w:rsid w:val="002F01FF"/>
    <w:rsid w:val="002F798A"/>
    <w:rsid w:val="00312DBD"/>
    <w:rsid w:val="003139A9"/>
    <w:rsid w:val="00315D12"/>
    <w:rsid w:val="003170E6"/>
    <w:rsid w:val="00342CDD"/>
    <w:rsid w:val="00344447"/>
    <w:rsid w:val="00345A22"/>
    <w:rsid w:val="0035170C"/>
    <w:rsid w:val="00370BDC"/>
    <w:rsid w:val="00380862"/>
    <w:rsid w:val="00382A96"/>
    <w:rsid w:val="00383354"/>
    <w:rsid w:val="00384FBE"/>
    <w:rsid w:val="00385A19"/>
    <w:rsid w:val="0039116F"/>
    <w:rsid w:val="003927F6"/>
    <w:rsid w:val="00394674"/>
    <w:rsid w:val="00395E4C"/>
    <w:rsid w:val="003A3F2E"/>
    <w:rsid w:val="003B071C"/>
    <w:rsid w:val="003C0020"/>
    <w:rsid w:val="003F73A2"/>
    <w:rsid w:val="004128F1"/>
    <w:rsid w:val="00427662"/>
    <w:rsid w:val="00436AEB"/>
    <w:rsid w:val="00440877"/>
    <w:rsid w:val="00443BD3"/>
    <w:rsid w:val="004506B7"/>
    <w:rsid w:val="004534C8"/>
    <w:rsid w:val="00456480"/>
    <w:rsid w:val="00464B50"/>
    <w:rsid w:val="00475D7D"/>
    <w:rsid w:val="0047612B"/>
    <w:rsid w:val="00495FAB"/>
    <w:rsid w:val="00497A6F"/>
    <w:rsid w:val="004A2F5B"/>
    <w:rsid w:val="004A3FEA"/>
    <w:rsid w:val="004A4825"/>
    <w:rsid w:val="004C0AEC"/>
    <w:rsid w:val="004C3528"/>
    <w:rsid w:val="004C40B4"/>
    <w:rsid w:val="004D31F8"/>
    <w:rsid w:val="004D711D"/>
    <w:rsid w:val="00511107"/>
    <w:rsid w:val="00520680"/>
    <w:rsid w:val="00536E51"/>
    <w:rsid w:val="00550117"/>
    <w:rsid w:val="00554A6F"/>
    <w:rsid w:val="00557D6C"/>
    <w:rsid w:val="00574362"/>
    <w:rsid w:val="005762B4"/>
    <w:rsid w:val="005A122F"/>
    <w:rsid w:val="005A4A86"/>
    <w:rsid w:val="005A5574"/>
    <w:rsid w:val="005B28CB"/>
    <w:rsid w:val="005B6124"/>
    <w:rsid w:val="005B645B"/>
    <w:rsid w:val="005D51E1"/>
    <w:rsid w:val="005D522D"/>
    <w:rsid w:val="005E0A53"/>
    <w:rsid w:val="005E3280"/>
    <w:rsid w:val="00624043"/>
    <w:rsid w:val="00631F31"/>
    <w:rsid w:val="006336C9"/>
    <w:rsid w:val="00645E5D"/>
    <w:rsid w:val="00650ABA"/>
    <w:rsid w:val="0068235F"/>
    <w:rsid w:val="00687130"/>
    <w:rsid w:val="00693AB9"/>
    <w:rsid w:val="006A6131"/>
    <w:rsid w:val="006B2A7D"/>
    <w:rsid w:val="006B40DB"/>
    <w:rsid w:val="006B7EF1"/>
    <w:rsid w:val="006C351D"/>
    <w:rsid w:val="006D354E"/>
    <w:rsid w:val="006D67B4"/>
    <w:rsid w:val="006F098C"/>
    <w:rsid w:val="006F61EC"/>
    <w:rsid w:val="00712EAC"/>
    <w:rsid w:val="00713EA5"/>
    <w:rsid w:val="00715B85"/>
    <w:rsid w:val="00720902"/>
    <w:rsid w:val="0072396F"/>
    <w:rsid w:val="007247B7"/>
    <w:rsid w:val="007255DE"/>
    <w:rsid w:val="00734C0B"/>
    <w:rsid w:val="0075129E"/>
    <w:rsid w:val="007756F3"/>
    <w:rsid w:val="007805FF"/>
    <w:rsid w:val="00782D6D"/>
    <w:rsid w:val="00786B54"/>
    <w:rsid w:val="00787694"/>
    <w:rsid w:val="0079173A"/>
    <w:rsid w:val="00793F1B"/>
    <w:rsid w:val="007B5BBF"/>
    <w:rsid w:val="007C7F06"/>
    <w:rsid w:val="007E4AAF"/>
    <w:rsid w:val="00800EFB"/>
    <w:rsid w:val="008054E1"/>
    <w:rsid w:val="0081675E"/>
    <w:rsid w:val="00820817"/>
    <w:rsid w:val="008423BE"/>
    <w:rsid w:val="008579DA"/>
    <w:rsid w:val="0087386B"/>
    <w:rsid w:val="008823FA"/>
    <w:rsid w:val="0088508B"/>
    <w:rsid w:val="00890F0D"/>
    <w:rsid w:val="008A2F38"/>
    <w:rsid w:val="008C4C96"/>
    <w:rsid w:val="008D1DB2"/>
    <w:rsid w:val="008E07FB"/>
    <w:rsid w:val="008E0DAD"/>
    <w:rsid w:val="008F26E3"/>
    <w:rsid w:val="0090443B"/>
    <w:rsid w:val="009108AF"/>
    <w:rsid w:val="00916628"/>
    <w:rsid w:val="00922F6C"/>
    <w:rsid w:val="00925593"/>
    <w:rsid w:val="00927042"/>
    <w:rsid w:val="00935CD0"/>
    <w:rsid w:val="00954330"/>
    <w:rsid w:val="00956978"/>
    <w:rsid w:val="00960102"/>
    <w:rsid w:val="00962C96"/>
    <w:rsid w:val="00965D1F"/>
    <w:rsid w:val="00976792"/>
    <w:rsid w:val="00982CA1"/>
    <w:rsid w:val="00983978"/>
    <w:rsid w:val="009840F0"/>
    <w:rsid w:val="009926AD"/>
    <w:rsid w:val="009A5A5E"/>
    <w:rsid w:val="009C472B"/>
    <w:rsid w:val="009F1AD1"/>
    <w:rsid w:val="009F7DC6"/>
    <w:rsid w:val="00A00057"/>
    <w:rsid w:val="00A25030"/>
    <w:rsid w:val="00A32D19"/>
    <w:rsid w:val="00A3778F"/>
    <w:rsid w:val="00A42DB1"/>
    <w:rsid w:val="00A675C9"/>
    <w:rsid w:val="00A83588"/>
    <w:rsid w:val="00A84B1E"/>
    <w:rsid w:val="00A853D8"/>
    <w:rsid w:val="00A93CB5"/>
    <w:rsid w:val="00A940A3"/>
    <w:rsid w:val="00A96AC0"/>
    <w:rsid w:val="00A975DF"/>
    <w:rsid w:val="00A97FBA"/>
    <w:rsid w:val="00AA3DF7"/>
    <w:rsid w:val="00AA6949"/>
    <w:rsid w:val="00AA78B4"/>
    <w:rsid w:val="00AB75F8"/>
    <w:rsid w:val="00AC19CF"/>
    <w:rsid w:val="00AD6E29"/>
    <w:rsid w:val="00AD6F82"/>
    <w:rsid w:val="00AE2421"/>
    <w:rsid w:val="00AE67E2"/>
    <w:rsid w:val="00B007BB"/>
    <w:rsid w:val="00B015C1"/>
    <w:rsid w:val="00B1606B"/>
    <w:rsid w:val="00B179B0"/>
    <w:rsid w:val="00B3156B"/>
    <w:rsid w:val="00B32CC0"/>
    <w:rsid w:val="00B50550"/>
    <w:rsid w:val="00B524BD"/>
    <w:rsid w:val="00B53B49"/>
    <w:rsid w:val="00B54619"/>
    <w:rsid w:val="00B72503"/>
    <w:rsid w:val="00B81836"/>
    <w:rsid w:val="00B8604B"/>
    <w:rsid w:val="00B909B4"/>
    <w:rsid w:val="00B91A1C"/>
    <w:rsid w:val="00B92773"/>
    <w:rsid w:val="00B96C6B"/>
    <w:rsid w:val="00BA2FF9"/>
    <w:rsid w:val="00BA56FF"/>
    <w:rsid w:val="00BC1B2D"/>
    <w:rsid w:val="00BD4499"/>
    <w:rsid w:val="00BD687E"/>
    <w:rsid w:val="00BE3C26"/>
    <w:rsid w:val="00BE7F09"/>
    <w:rsid w:val="00BF0F62"/>
    <w:rsid w:val="00BF0FFB"/>
    <w:rsid w:val="00BF3219"/>
    <w:rsid w:val="00C2561C"/>
    <w:rsid w:val="00C40CEA"/>
    <w:rsid w:val="00C517B4"/>
    <w:rsid w:val="00C86D93"/>
    <w:rsid w:val="00C87EF2"/>
    <w:rsid w:val="00C91BAD"/>
    <w:rsid w:val="00CE03E8"/>
    <w:rsid w:val="00CF5684"/>
    <w:rsid w:val="00D11236"/>
    <w:rsid w:val="00D11AB4"/>
    <w:rsid w:val="00D13577"/>
    <w:rsid w:val="00D13CAC"/>
    <w:rsid w:val="00D21BA0"/>
    <w:rsid w:val="00D2760C"/>
    <w:rsid w:val="00D27ECA"/>
    <w:rsid w:val="00D30453"/>
    <w:rsid w:val="00D6253D"/>
    <w:rsid w:val="00D6722D"/>
    <w:rsid w:val="00D9518D"/>
    <w:rsid w:val="00D96BC3"/>
    <w:rsid w:val="00D96EF7"/>
    <w:rsid w:val="00DC2CF6"/>
    <w:rsid w:val="00DC37FF"/>
    <w:rsid w:val="00DD0CB0"/>
    <w:rsid w:val="00DD409B"/>
    <w:rsid w:val="00DD4E72"/>
    <w:rsid w:val="00DD6924"/>
    <w:rsid w:val="00DE3B85"/>
    <w:rsid w:val="00DE7DF7"/>
    <w:rsid w:val="00DF3CAE"/>
    <w:rsid w:val="00DF495D"/>
    <w:rsid w:val="00E0001B"/>
    <w:rsid w:val="00E004D9"/>
    <w:rsid w:val="00E02A77"/>
    <w:rsid w:val="00E03144"/>
    <w:rsid w:val="00E35593"/>
    <w:rsid w:val="00E35606"/>
    <w:rsid w:val="00E3580E"/>
    <w:rsid w:val="00E40FB2"/>
    <w:rsid w:val="00E45C50"/>
    <w:rsid w:val="00E678D9"/>
    <w:rsid w:val="00E90910"/>
    <w:rsid w:val="00EC3E91"/>
    <w:rsid w:val="00EC71A6"/>
    <w:rsid w:val="00ED5A42"/>
    <w:rsid w:val="00F07B20"/>
    <w:rsid w:val="00F17852"/>
    <w:rsid w:val="00F36FFD"/>
    <w:rsid w:val="00F64815"/>
    <w:rsid w:val="00F76EA5"/>
    <w:rsid w:val="00F94201"/>
    <w:rsid w:val="00F942A4"/>
    <w:rsid w:val="00F97E2F"/>
    <w:rsid w:val="00FA5B54"/>
    <w:rsid w:val="00FB7950"/>
    <w:rsid w:val="00FC5AA7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481FE"/>
  <w15:docId w15:val="{572A76CC-E394-404A-BDA4-63A46D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D96BC3"/>
  </w:style>
  <w:style w:type="paragraph" w:styleId="Header">
    <w:name w:val="head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E35593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D2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F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8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42DB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A42DB1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A42DB1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The gioi so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 Chien</dc:creator>
  <cp:lastModifiedBy>nvduoc.syttn@hotmail.com</cp:lastModifiedBy>
  <cp:revision>15</cp:revision>
  <cp:lastPrinted>2021-07-30T00:00:00Z</cp:lastPrinted>
  <dcterms:created xsi:type="dcterms:W3CDTF">2021-07-29T10:35:00Z</dcterms:created>
  <dcterms:modified xsi:type="dcterms:W3CDTF">2021-07-30T00:01:00Z</dcterms:modified>
</cp:coreProperties>
</file>